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C52F2" w14:textId="7D939787" w:rsidR="003C6C2E" w:rsidRPr="005636A8" w:rsidRDefault="005636A8" w:rsidP="005636A8">
      <w:pPr>
        <w:pStyle w:val="Ttulo1"/>
        <w:jc w:val="center"/>
        <w:rPr>
          <w:rFonts w:ascii="Century Gothic" w:hAnsi="Century Gothic"/>
          <w:b/>
          <w:bCs/>
        </w:rPr>
      </w:pPr>
      <w:bookmarkStart w:id="0" w:name="_Hlk114044302"/>
      <w:r w:rsidRPr="005636A8">
        <w:rPr>
          <w:rFonts w:ascii="Century Gothic" w:hAnsi="Century Gothic"/>
          <w:b/>
          <w:bCs/>
        </w:rPr>
        <w:t>LA RUTA DE LA DENUNCIA</w:t>
      </w:r>
    </w:p>
    <w:p w14:paraId="1E38B5C6" w14:textId="77777777" w:rsidR="005636A8" w:rsidRPr="005636A8" w:rsidRDefault="005636A8" w:rsidP="005636A8"/>
    <w:p w14:paraId="07CF890B" w14:textId="77777777" w:rsidR="00E76D7F" w:rsidRDefault="005636A8" w:rsidP="00E76D7F">
      <w:pPr>
        <w:pStyle w:val="Ttulo2"/>
        <w:jc w:val="both"/>
        <w:rPr>
          <w:rFonts w:ascii="Century Gothic" w:hAnsi="Century Gothic"/>
          <w:color w:val="1F284D"/>
        </w:rPr>
      </w:pPr>
      <w:r w:rsidRPr="00E76D7F">
        <w:rPr>
          <w:rFonts w:ascii="Century Gothic" w:hAnsi="Century Gothic"/>
        </w:rPr>
        <w:t xml:space="preserve">Objetivo de aprendizaje: </w:t>
      </w:r>
      <w:r w:rsidR="004A5E9A" w:rsidRPr="00E76D7F">
        <w:rPr>
          <w:rFonts w:ascii="Century Gothic" w:hAnsi="Century Gothic"/>
          <w:color w:val="1F284D"/>
        </w:rPr>
        <w:t xml:space="preserve">Al finalizar el módulo los(as) participantes serán capaces de describir </w:t>
      </w:r>
      <w:r w:rsidR="0090015D" w:rsidRPr="00E76D7F">
        <w:rPr>
          <w:rFonts w:ascii="Century Gothic" w:hAnsi="Century Gothic"/>
          <w:color w:val="1F284D"/>
        </w:rPr>
        <w:t xml:space="preserve">el proceso administrativo de la denuncia establecido </w:t>
      </w:r>
      <w:r w:rsidR="00E76D7F" w:rsidRPr="00E76D7F">
        <w:rPr>
          <w:rFonts w:ascii="Century Gothic" w:hAnsi="Century Gothic"/>
          <w:color w:val="1F284D"/>
        </w:rPr>
        <w:t>ante el ministerio Público de Honduras correctamente.</w:t>
      </w:r>
    </w:p>
    <w:p w14:paraId="0F9A1245" w14:textId="77777777" w:rsidR="0083495C" w:rsidRPr="0083495C" w:rsidRDefault="0083495C" w:rsidP="0083495C"/>
    <w:p w14:paraId="1EFF5806" w14:textId="780BA41F" w:rsidR="00E76D7F" w:rsidRDefault="0083495C" w:rsidP="0083495C">
      <w:pPr>
        <w:pStyle w:val="Ttulo3"/>
        <w:rPr>
          <w:rFonts w:ascii="Century Gothic" w:hAnsi="Century Gothic"/>
        </w:rPr>
      </w:pPr>
      <w:r w:rsidRPr="0083495C">
        <w:rPr>
          <w:rFonts w:ascii="Century Gothic" w:hAnsi="Century Gothic"/>
        </w:rPr>
        <w:t>Objetivos específicos:</w:t>
      </w:r>
    </w:p>
    <w:p w14:paraId="4B77E795" w14:textId="1F0C0547" w:rsidR="0083495C" w:rsidRPr="00244F3C" w:rsidRDefault="00DF2983" w:rsidP="00244F3C">
      <w:pPr>
        <w:pStyle w:val="Prrafodelista"/>
        <w:numPr>
          <w:ilvl w:val="0"/>
          <w:numId w:val="18"/>
        </w:numPr>
        <w:jc w:val="both"/>
        <w:rPr>
          <w:rFonts w:ascii="Century Gothic" w:hAnsi="Century Gothic"/>
        </w:rPr>
      </w:pPr>
      <w:r w:rsidRPr="00244F3C">
        <w:rPr>
          <w:rFonts w:ascii="Century Gothic" w:hAnsi="Century Gothic"/>
        </w:rPr>
        <w:t xml:space="preserve">El(la) participante será capaz de </w:t>
      </w:r>
      <w:r w:rsidR="00323AA2">
        <w:rPr>
          <w:rFonts w:ascii="Century Gothic" w:hAnsi="Century Gothic"/>
        </w:rPr>
        <w:t xml:space="preserve">describir </w:t>
      </w:r>
      <w:r w:rsidR="00C258CD">
        <w:rPr>
          <w:rFonts w:ascii="Century Gothic" w:hAnsi="Century Gothic"/>
        </w:rPr>
        <w:t>l</w:t>
      </w:r>
      <w:r w:rsidR="00244F3C" w:rsidRPr="00244F3C">
        <w:rPr>
          <w:rFonts w:ascii="Century Gothic" w:hAnsi="Century Gothic"/>
        </w:rPr>
        <w:t>as diferentes gestiones que se requiere para presentar una denuncia</w:t>
      </w:r>
    </w:p>
    <w:p w14:paraId="5B890648" w14:textId="72E2012E" w:rsidR="00244F3C" w:rsidRDefault="00BE5071" w:rsidP="00244F3C">
      <w:pPr>
        <w:pStyle w:val="Prrafodelista"/>
        <w:numPr>
          <w:ilvl w:val="0"/>
          <w:numId w:val="18"/>
        </w:numPr>
        <w:jc w:val="both"/>
        <w:rPr>
          <w:rFonts w:ascii="Century Gothic" w:hAnsi="Century Gothic"/>
        </w:rPr>
      </w:pPr>
      <w:r>
        <w:rPr>
          <w:rFonts w:ascii="Century Gothic" w:hAnsi="Century Gothic"/>
        </w:rPr>
        <w:t>El(la) participante será capaz de</w:t>
      </w:r>
      <w:r w:rsidR="00673F0B">
        <w:rPr>
          <w:rFonts w:ascii="Century Gothic" w:hAnsi="Century Gothic"/>
        </w:rPr>
        <w:t xml:space="preserve"> </w:t>
      </w:r>
      <w:r w:rsidR="00C258CD">
        <w:rPr>
          <w:rFonts w:ascii="Century Gothic" w:hAnsi="Century Gothic"/>
        </w:rPr>
        <w:t xml:space="preserve">elaborar </w:t>
      </w:r>
      <w:r w:rsidR="00DD460E">
        <w:rPr>
          <w:rFonts w:ascii="Century Gothic" w:hAnsi="Century Gothic"/>
        </w:rPr>
        <w:t xml:space="preserve">correctamente </w:t>
      </w:r>
      <w:r w:rsidR="00C258CD">
        <w:rPr>
          <w:rFonts w:ascii="Century Gothic" w:hAnsi="Century Gothic"/>
        </w:rPr>
        <w:t>una</w:t>
      </w:r>
      <w:r w:rsidR="005C5AE2">
        <w:rPr>
          <w:rFonts w:ascii="Century Gothic" w:hAnsi="Century Gothic"/>
        </w:rPr>
        <w:t xml:space="preserve"> estrategia</w:t>
      </w:r>
      <w:r w:rsidR="00DD460E">
        <w:rPr>
          <w:rFonts w:ascii="Century Gothic" w:hAnsi="Century Gothic"/>
        </w:rPr>
        <w:t xml:space="preserve"> a seguir después de present</w:t>
      </w:r>
      <w:r w:rsidR="00C258CD">
        <w:rPr>
          <w:rFonts w:ascii="Century Gothic" w:hAnsi="Century Gothic"/>
        </w:rPr>
        <w:t>ar</w:t>
      </w:r>
      <w:r w:rsidR="00DD460E">
        <w:rPr>
          <w:rFonts w:ascii="Century Gothic" w:hAnsi="Century Gothic"/>
        </w:rPr>
        <w:t xml:space="preserve"> </w:t>
      </w:r>
      <w:r w:rsidR="00C258CD">
        <w:rPr>
          <w:rFonts w:ascii="Century Gothic" w:hAnsi="Century Gothic"/>
        </w:rPr>
        <w:t>una d</w:t>
      </w:r>
      <w:r w:rsidR="00DD460E">
        <w:rPr>
          <w:rFonts w:ascii="Century Gothic" w:hAnsi="Century Gothic"/>
        </w:rPr>
        <w:t>enuncia</w:t>
      </w:r>
    </w:p>
    <w:p w14:paraId="11DE75DD" w14:textId="6D56F7A0" w:rsidR="005C5AE2" w:rsidRPr="00244F3C" w:rsidRDefault="007A6AD3" w:rsidP="00244F3C">
      <w:pPr>
        <w:pStyle w:val="Prrafodelista"/>
        <w:numPr>
          <w:ilvl w:val="0"/>
          <w:numId w:val="18"/>
        </w:numPr>
        <w:jc w:val="both"/>
        <w:rPr>
          <w:rFonts w:ascii="Century Gothic" w:hAnsi="Century Gothic"/>
        </w:rPr>
      </w:pPr>
      <w:r>
        <w:rPr>
          <w:rFonts w:ascii="Century Gothic" w:hAnsi="Century Gothic"/>
        </w:rPr>
        <w:t>El(la) participante ser</w:t>
      </w:r>
      <w:r w:rsidR="004F265C">
        <w:rPr>
          <w:rFonts w:ascii="Century Gothic" w:hAnsi="Century Gothic"/>
        </w:rPr>
        <w:t xml:space="preserve">á capaz de comprender </w:t>
      </w:r>
      <w:r w:rsidR="003A77D1">
        <w:rPr>
          <w:rFonts w:ascii="Century Gothic" w:hAnsi="Century Gothic"/>
        </w:rPr>
        <w:t>las etapas d</w:t>
      </w:r>
      <w:r w:rsidR="004F265C">
        <w:rPr>
          <w:rFonts w:ascii="Century Gothic" w:hAnsi="Century Gothic"/>
        </w:rPr>
        <w:t xml:space="preserve">el proceso penal ordinario hondureño, sus diferentes </w:t>
      </w:r>
      <w:r w:rsidR="003A77D1">
        <w:rPr>
          <w:rFonts w:ascii="Century Gothic" w:hAnsi="Century Gothic"/>
        </w:rPr>
        <w:t>fases</w:t>
      </w:r>
      <w:r w:rsidR="004F265C">
        <w:rPr>
          <w:rFonts w:ascii="Century Gothic" w:hAnsi="Century Gothic"/>
        </w:rPr>
        <w:t xml:space="preserve"> y momentos</w:t>
      </w:r>
    </w:p>
    <w:p w14:paraId="4462BA39" w14:textId="77777777" w:rsidR="0083495C" w:rsidRDefault="0083495C" w:rsidP="0083495C">
      <w:pPr>
        <w:tabs>
          <w:tab w:val="num" w:pos="720"/>
        </w:tabs>
        <w:jc w:val="both"/>
        <w:rPr>
          <w:rFonts w:ascii="Century Gothic" w:hAnsi="Century Gothic"/>
          <w:b/>
          <w:bCs/>
          <w:sz w:val="28"/>
          <w:szCs w:val="28"/>
        </w:rPr>
      </w:pPr>
    </w:p>
    <w:p w14:paraId="2825D20D" w14:textId="71D1ABE4" w:rsidR="003C6C2E" w:rsidRDefault="003A77D1" w:rsidP="009776EF">
      <w:pPr>
        <w:jc w:val="both"/>
        <w:rPr>
          <w:rFonts w:ascii="Century Gothic" w:hAnsi="Century Gothic"/>
          <w:sz w:val="28"/>
          <w:szCs w:val="28"/>
          <w:lang w:val="es-MX"/>
        </w:rPr>
      </w:pPr>
      <w:r>
        <w:rPr>
          <w:rFonts w:ascii="Century Gothic" w:hAnsi="Century Gothic"/>
          <w:sz w:val="28"/>
          <w:szCs w:val="28"/>
        </w:rPr>
        <w:t xml:space="preserve">Bienvenidos(as) a este </w:t>
      </w:r>
      <w:r w:rsidR="00B15F17">
        <w:rPr>
          <w:rFonts w:ascii="Century Gothic" w:hAnsi="Century Gothic"/>
          <w:sz w:val="28"/>
          <w:szCs w:val="28"/>
        </w:rPr>
        <w:t xml:space="preserve">módulo destinado a comprender la ruta de la denuncia. </w:t>
      </w:r>
      <w:r w:rsidR="003C6C2E" w:rsidRPr="001A0B5C">
        <w:rPr>
          <w:rFonts w:ascii="Century Gothic" w:hAnsi="Century Gothic"/>
          <w:sz w:val="28"/>
          <w:szCs w:val="28"/>
        </w:rPr>
        <w:t xml:space="preserve">Les saluda </w:t>
      </w:r>
      <w:r w:rsidR="00B15F17">
        <w:rPr>
          <w:rFonts w:ascii="Century Gothic" w:hAnsi="Century Gothic"/>
          <w:sz w:val="28"/>
          <w:szCs w:val="28"/>
        </w:rPr>
        <w:t>Dennis Romero</w:t>
      </w:r>
      <w:r w:rsidR="003C6C2E" w:rsidRPr="001A0B5C">
        <w:rPr>
          <w:rFonts w:ascii="Century Gothic" w:hAnsi="Century Gothic"/>
          <w:sz w:val="28"/>
          <w:szCs w:val="28"/>
        </w:rPr>
        <w:t xml:space="preserve">, </w:t>
      </w:r>
      <w:r w:rsidR="00B15F17">
        <w:rPr>
          <w:rFonts w:ascii="Century Gothic" w:hAnsi="Century Gothic"/>
          <w:sz w:val="28"/>
          <w:szCs w:val="28"/>
        </w:rPr>
        <w:t xml:space="preserve">facilitador </w:t>
      </w:r>
      <w:r w:rsidR="003C6C2E" w:rsidRPr="001A0B5C">
        <w:rPr>
          <w:rFonts w:ascii="Century Gothic" w:hAnsi="Century Gothic"/>
          <w:sz w:val="28"/>
          <w:szCs w:val="28"/>
        </w:rPr>
        <w:t>institucional</w:t>
      </w:r>
      <w:r w:rsidR="00B15F17">
        <w:rPr>
          <w:rFonts w:ascii="Century Gothic" w:hAnsi="Century Gothic"/>
          <w:sz w:val="28"/>
          <w:szCs w:val="28"/>
        </w:rPr>
        <w:t xml:space="preserve"> responsable de </w:t>
      </w:r>
      <w:r w:rsidR="009776EF">
        <w:rPr>
          <w:rFonts w:ascii="Century Gothic" w:hAnsi="Century Gothic"/>
          <w:sz w:val="28"/>
          <w:szCs w:val="28"/>
        </w:rPr>
        <w:t xml:space="preserve">compartir los contenidos respectivos para este tema. </w:t>
      </w:r>
      <w:bookmarkEnd w:id="0"/>
      <w:r w:rsidR="00BF6A48">
        <w:rPr>
          <w:rFonts w:ascii="Century Gothic" w:hAnsi="Century Gothic"/>
          <w:sz w:val="28"/>
          <w:szCs w:val="28"/>
        </w:rPr>
        <w:t>Como hemos venido conversando a lo largo del curso</w:t>
      </w:r>
      <w:r w:rsidR="00E5497E">
        <w:rPr>
          <w:rFonts w:ascii="Century Gothic" w:hAnsi="Century Gothic"/>
          <w:sz w:val="28"/>
          <w:szCs w:val="28"/>
        </w:rPr>
        <w:t xml:space="preserve"> hemos podido establecer que l</w:t>
      </w:r>
      <w:r w:rsidR="003C6C2E" w:rsidRPr="001A0B5C">
        <w:rPr>
          <w:rFonts w:ascii="Century Gothic" w:hAnsi="Century Gothic"/>
          <w:sz w:val="28"/>
          <w:szCs w:val="28"/>
          <w:lang w:val="es-MX"/>
        </w:rPr>
        <w:t xml:space="preserve">a observación del comportamiento de alta corrupción en Honduras, registrado por Transparencia Internacional, el informe de la Comisión de Verificación de la Verdad de 2010, las recomendaciones formuladas por las Misiones de Observación Electoral de la OEA, Unión Europea y UNIORE, informes de Organismos de Observación Ciudadana nacionales e internacionales, entre otras; y, ante la demanda de la población hondureña por enfrentar este fenómeno social, aunado a la denuncia puntual de un presunto financiamiento de campañas políticas con fondos sustraídos de instituciones públicas como el Instituto Hondureño de Seguridad Social (IHSS), se propuso la conformación del Sistema Integral Hondureño de Combate a la Impunidad y la Corrupción(SIHCIC). </w:t>
      </w:r>
      <w:r w:rsidR="00EE60F6">
        <w:rPr>
          <w:rFonts w:ascii="Century Gothic" w:hAnsi="Century Gothic"/>
          <w:sz w:val="28"/>
          <w:szCs w:val="28"/>
          <w:lang w:val="es-MX"/>
        </w:rPr>
        <w:t>Este sistema</w:t>
      </w:r>
      <w:r w:rsidR="001012CB">
        <w:rPr>
          <w:rFonts w:ascii="Century Gothic" w:hAnsi="Century Gothic"/>
          <w:sz w:val="28"/>
          <w:szCs w:val="28"/>
          <w:lang w:val="es-MX"/>
        </w:rPr>
        <w:t>,</w:t>
      </w:r>
      <w:r w:rsidR="00EE60F6">
        <w:rPr>
          <w:rFonts w:ascii="Century Gothic" w:hAnsi="Century Gothic"/>
          <w:sz w:val="28"/>
          <w:szCs w:val="28"/>
          <w:lang w:val="es-MX"/>
        </w:rPr>
        <w:t xml:space="preserve"> combinado con otros mecanismos de la legislación hondureña</w:t>
      </w:r>
      <w:r w:rsidR="001012CB">
        <w:rPr>
          <w:rFonts w:ascii="Century Gothic" w:hAnsi="Century Gothic"/>
          <w:sz w:val="28"/>
          <w:szCs w:val="28"/>
          <w:lang w:val="es-MX"/>
        </w:rPr>
        <w:t>,</w:t>
      </w:r>
      <w:r w:rsidR="00EE60F6">
        <w:rPr>
          <w:rFonts w:ascii="Century Gothic" w:hAnsi="Century Gothic"/>
          <w:sz w:val="28"/>
          <w:szCs w:val="28"/>
          <w:lang w:val="es-MX"/>
        </w:rPr>
        <w:t xml:space="preserve"> nos permite compartir con ustedes </w:t>
      </w:r>
      <w:r w:rsidR="00747428">
        <w:rPr>
          <w:rFonts w:ascii="Century Gothic" w:hAnsi="Century Gothic"/>
          <w:sz w:val="28"/>
          <w:szCs w:val="28"/>
          <w:lang w:val="es-MX"/>
        </w:rPr>
        <w:t>un análisis del</w:t>
      </w:r>
      <w:r w:rsidR="00EE60F6">
        <w:rPr>
          <w:rFonts w:ascii="Century Gothic" w:hAnsi="Century Gothic"/>
          <w:sz w:val="28"/>
          <w:szCs w:val="28"/>
          <w:lang w:val="es-MX"/>
        </w:rPr>
        <w:t xml:space="preserve"> procedimiento</w:t>
      </w:r>
      <w:r w:rsidR="001012CB">
        <w:rPr>
          <w:rFonts w:ascii="Century Gothic" w:hAnsi="Century Gothic"/>
          <w:sz w:val="28"/>
          <w:szCs w:val="28"/>
          <w:lang w:val="es-MX"/>
        </w:rPr>
        <w:t xml:space="preserve"> </w:t>
      </w:r>
      <w:r w:rsidR="00747428">
        <w:rPr>
          <w:rFonts w:ascii="Century Gothic" w:hAnsi="Century Gothic"/>
          <w:sz w:val="28"/>
          <w:szCs w:val="28"/>
          <w:lang w:val="es-MX"/>
        </w:rPr>
        <w:t xml:space="preserve">que sigue </w:t>
      </w:r>
      <w:r w:rsidR="001012CB">
        <w:rPr>
          <w:rFonts w:ascii="Century Gothic" w:hAnsi="Century Gothic"/>
          <w:sz w:val="28"/>
          <w:szCs w:val="28"/>
          <w:lang w:val="es-MX"/>
        </w:rPr>
        <w:t>la denuncia</w:t>
      </w:r>
      <w:r w:rsidR="00701033">
        <w:rPr>
          <w:rFonts w:ascii="Century Gothic" w:hAnsi="Century Gothic"/>
          <w:sz w:val="28"/>
          <w:szCs w:val="28"/>
          <w:lang w:val="es-MX"/>
        </w:rPr>
        <w:t xml:space="preserve"> </w:t>
      </w:r>
      <w:r w:rsidR="00585A25">
        <w:rPr>
          <w:rFonts w:ascii="Century Gothic" w:hAnsi="Century Gothic"/>
          <w:sz w:val="28"/>
          <w:szCs w:val="28"/>
          <w:lang w:val="es-MX"/>
        </w:rPr>
        <w:t xml:space="preserve">para </w:t>
      </w:r>
      <w:r w:rsidR="00701033">
        <w:rPr>
          <w:rFonts w:ascii="Century Gothic" w:hAnsi="Century Gothic"/>
          <w:sz w:val="28"/>
          <w:szCs w:val="28"/>
          <w:lang w:val="es-MX"/>
        </w:rPr>
        <w:t xml:space="preserve">los diferentes </w:t>
      </w:r>
      <w:r w:rsidR="000610E6">
        <w:rPr>
          <w:rFonts w:ascii="Century Gothic" w:hAnsi="Century Gothic"/>
          <w:sz w:val="28"/>
          <w:szCs w:val="28"/>
          <w:lang w:val="es-MX"/>
        </w:rPr>
        <w:t xml:space="preserve">casos </w:t>
      </w:r>
      <w:r w:rsidR="00585A25">
        <w:rPr>
          <w:rFonts w:ascii="Century Gothic" w:hAnsi="Century Gothic"/>
          <w:sz w:val="28"/>
          <w:szCs w:val="28"/>
          <w:lang w:val="es-MX"/>
        </w:rPr>
        <w:t xml:space="preserve">que </w:t>
      </w:r>
      <w:r w:rsidR="00337796">
        <w:rPr>
          <w:rFonts w:ascii="Century Gothic" w:hAnsi="Century Gothic"/>
          <w:sz w:val="28"/>
          <w:szCs w:val="28"/>
          <w:lang w:val="es-MX"/>
        </w:rPr>
        <w:t>se puedan presentar</w:t>
      </w:r>
    </w:p>
    <w:p w14:paraId="52F17CC6" w14:textId="303F9BDA" w:rsidR="00EE60F6" w:rsidRDefault="00337796" w:rsidP="009776EF">
      <w:pPr>
        <w:jc w:val="both"/>
        <w:rPr>
          <w:rFonts w:ascii="Century Gothic" w:hAnsi="Century Gothic"/>
          <w:b/>
          <w:bCs/>
          <w:sz w:val="28"/>
          <w:szCs w:val="28"/>
        </w:rPr>
      </w:pPr>
      <w:r>
        <w:rPr>
          <w:rFonts w:ascii="Century Gothic" w:hAnsi="Century Gothic"/>
          <w:sz w:val="28"/>
          <w:szCs w:val="28"/>
        </w:rPr>
        <w:lastRenderedPageBreak/>
        <w:t xml:space="preserve">Preliminarmente es importantes </w:t>
      </w:r>
      <w:r w:rsidR="00E5730B">
        <w:rPr>
          <w:rFonts w:ascii="Century Gothic" w:hAnsi="Century Gothic"/>
          <w:sz w:val="28"/>
          <w:szCs w:val="28"/>
        </w:rPr>
        <w:t>rec</w:t>
      </w:r>
      <w:r>
        <w:rPr>
          <w:rFonts w:ascii="Century Gothic" w:hAnsi="Century Gothic"/>
          <w:sz w:val="28"/>
          <w:szCs w:val="28"/>
        </w:rPr>
        <w:t xml:space="preserve">onocer que </w:t>
      </w:r>
      <w:r w:rsidR="00737158">
        <w:rPr>
          <w:rFonts w:ascii="Century Gothic" w:hAnsi="Century Gothic"/>
          <w:sz w:val="28"/>
          <w:szCs w:val="28"/>
        </w:rPr>
        <w:t>para</w:t>
      </w:r>
      <w:r w:rsidR="007D6983">
        <w:rPr>
          <w:rFonts w:ascii="Century Gothic" w:hAnsi="Century Gothic"/>
          <w:sz w:val="28"/>
          <w:szCs w:val="28"/>
        </w:rPr>
        <w:t xml:space="preserve"> poder</w:t>
      </w:r>
      <w:r w:rsidR="00737158">
        <w:rPr>
          <w:rFonts w:ascii="Century Gothic" w:hAnsi="Century Gothic"/>
          <w:sz w:val="28"/>
          <w:szCs w:val="28"/>
        </w:rPr>
        <w:t xml:space="preserve"> presentar una denuncia </w:t>
      </w:r>
      <w:r w:rsidR="00C16893">
        <w:rPr>
          <w:rFonts w:ascii="Century Gothic" w:hAnsi="Century Gothic"/>
          <w:sz w:val="28"/>
          <w:szCs w:val="28"/>
        </w:rPr>
        <w:t xml:space="preserve">exitosa </w:t>
      </w:r>
      <w:r w:rsidR="00737158">
        <w:rPr>
          <w:rFonts w:ascii="Century Gothic" w:hAnsi="Century Gothic"/>
          <w:sz w:val="28"/>
          <w:szCs w:val="28"/>
        </w:rPr>
        <w:t xml:space="preserve">se requiere desarrollar un conjunto de </w:t>
      </w:r>
      <w:r w:rsidR="00C16893">
        <w:rPr>
          <w:rFonts w:ascii="Century Gothic" w:hAnsi="Century Gothic"/>
          <w:sz w:val="28"/>
          <w:szCs w:val="28"/>
        </w:rPr>
        <w:t xml:space="preserve">acciones previas que para fines </w:t>
      </w:r>
      <w:r w:rsidR="00801E2C">
        <w:rPr>
          <w:rFonts w:ascii="Century Gothic" w:hAnsi="Century Gothic"/>
          <w:sz w:val="28"/>
          <w:szCs w:val="28"/>
        </w:rPr>
        <w:t>de este curso denominaremos ge</w:t>
      </w:r>
      <w:r w:rsidR="00737158">
        <w:rPr>
          <w:rFonts w:ascii="Century Gothic" w:hAnsi="Century Gothic"/>
          <w:sz w:val="28"/>
          <w:szCs w:val="28"/>
        </w:rPr>
        <w:t>stiones</w:t>
      </w:r>
      <w:r w:rsidR="0008424E">
        <w:rPr>
          <w:rFonts w:ascii="Century Gothic" w:hAnsi="Century Gothic"/>
          <w:sz w:val="28"/>
          <w:szCs w:val="28"/>
        </w:rPr>
        <w:t xml:space="preserve">, las cuales pueden ser </w:t>
      </w:r>
      <w:r w:rsidR="000725F2">
        <w:rPr>
          <w:rFonts w:ascii="Century Gothic" w:hAnsi="Century Gothic"/>
          <w:sz w:val="28"/>
          <w:szCs w:val="28"/>
        </w:rPr>
        <w:t xml:space="preserve">realizadas </w:t>
      </w:r>
      <w:r w:rsidR="0008424E">
        <w:rPr>
          <w:rFonts w:ascii="Century Gothic" w:hAnsi="Century Gothic"/>
          <w:sz w:val="28"/>
          <w:szCs w:val="28"/>
        </w:rPr>
        <w:t xml:space="preserve">de </w:t>
      </w:r>
      <w:r w:rsidR="00053751">
        <w:rPr>
          <w:rFonts w:ascii="Century Gothic" w:hAnsi="Century Gothic"/>
          <w:sz w:val="28"/>
          <w:szCs w:val="28"/>
        </w:rPr>
        <w:t>forma</w:t>
      </w:r>
      <w:r w:rsidR="000725F2">
        <w:rPr>
          <w:rFonts w:ascii="Century Gothic" w:hAnsi="Century Gothic"/>
          <w:sz w:val="28"/>
          <w:szCs w:val="28"/>
        </w:rPr>
        <w:t xml:space="preserve"> </w:t>
      </w:r>
      <w:r w:rsidR="00053751">
        <w:rPr>
          <w:rFonts w:ascii="Century Gothic" w:hAnsi="Century Gothic"/>
          <w:sz w:val="28"/>
          <w:szCs w:val="28"/>
        </w:rPr>
        <w:t>personal</w:t>
      </w:r>
      <w:r w:rsidR="00737158">
        <w:rPr>
          <w:rFonts w:ascii="Century Gothic" w:hAnsi="Century Gothic"/>
          <w:sz w:val="28"/>
          <w:szCs w:val="28"/>
        </w:rPr>
        <w:t xml:space="preserve"> o institucional</w:t>
      </w:r>
      <w:r w:rsidR="00241A6F">
        <w:rPr>
          <w:rFonts w:ascii="Century Gothic" w:hAnsi="Century Gothic"/>
          <w:sz w:val="28"/>
          <w:szCs w:val="28"/>
        </w:rPr>
        <w:t xml:space="preserve">. Es imperativo </w:t>
      </w:r>
      <w:r w:rsidR="00737158">
        <w:rPr>
          <w:rFonts w:ascii="Century Gothic" w:hAnsi="Century Gothic"/>
          <w:sz w:val="28"/>
          <w:szCs w:val="28"/>
        </w:rPr>
        <w:t xml:space="preserve">que </w:t>
      </w:r>
      <w:r w:rsidR="00053751">
        <w:rPr>
          <w:rFonts w:ascii="Century Gothic" w:hAnsi="Century Gothic"/>
          <w:sz w:val="28"/>
          <w:szCs w:val="28"/>
        </w:rPr>
        <w:t>este conjunto de acciones se desarrolle</w:t>
      </w:r>
      <w:r w:rsidR="00241A6F">
        <w:rPr>
          <w:rFonts w:ascii="Century Gothic" w:hAnsi="Century Gothic"/>
          <w:sz w:val="28"/>
          <w:szCs w:val="28"/>
        </w:rPr>
        <w:t xml:space="preserve"> con carácter sistémico para garantizar los mejores resultados</w:t>
      </w:r>
      <w:r w:rsidR="00FA7F55">
        <w:rPr>
          <w:rFonts w:ascii="Century Gothic" w:hAnsi="Century Gothic"/>
          <w:sz w:val="28"/>
          <w:szCs w:val="28"/>
        </w:rPr>
        <w:t xml:space="preserve"> en lo que denominaremos </w:t>
      </w:r>
      <w:r w:rsidR="00FA7F55" w:rsidRPr="00FA7F55">
        <w:rPr>
          <w:rFonts w:ascii="Century Gothic" w:hAnsi="Century Gothic"/>
          <w:b/>
          <w:bCs/>
          <w:sz w:val="28"/>
          <w:szCs w:val="28"/>
        </w:rPr>
        <w:t>La Ruta de la Denuncia</w:t>
      </w:r>
    </w:p>
    <w:p w14:paraId="395D295F" w14:textId="77777777" w:rsidR="00FA7F55" w:rsidRDefault="00FA7F55" w:rsidP="009776EF">
      <w:pPr>
        <w:jc w:val="both"/>
        <w:rPr>
          <w:rFonts w:ascii="Century Gothic" w:hAnsi="Century Gothic"/>
          <w:b/>
          <w:bCs/>
          <w:sz w:val="28"/>
          <w:szCs w:val="28"/>
        </w:rPr>
      </w:pPr>
    </w:p>
    <w:p w14:paraId="5FC3C2BB" w14:textId="485ABD6A" w:rsidR="00FA7F55" w:rsidRDefault="00FA7F55" w:rsidP="00FA7F55">
      <w:pPr>
        <w:pStyle w:val="Ttulo2"/>
        <w:rPr>
          <w:rFonts w:ascii="Century Gothic" w:hAnsi="Century Gothic"/>
        </w:rPr>
      </w:pPr>
      <w:r w:rsidRPr="00FA7F55">
        <w:rPr>
          <w:rFonts w:ascii="Century Gothic" w:hAnsi="Century Gothic"/>
        </w:rPr>
        <w:t>Gestiones para desarrollar efectivamente la ruta de la denuncia</w:t>
      </w:r>
    </w:p>
    <w:p w14:paraId="12442A63" w14:textId="77777777" w:rsidR="00FA7F55" w:rsidRDefault="00FA7F55" w:rsidP="00FA7F55"/>
    <w:p w14:paraId="0D2926A3" w14:textId="71B6678A" w:rsidR="00FA7F55" w:rsidRPr="002C59D8" w:rsidRDefault="00FA7F55" w:rsidP="00FA7F55">
      <w:pPr>
        <w:rPr>
          <w:rFonts w:ascii="Century Gothic" w:hAnsi="Century Gothic"/>
          <w:sz w:val="28"/>
          <w:szCs w:val="28"/>
        </w:rPr>
      </w:pPr>
      <w:r w:rsidRPr="002C59D8">
        <w:rPr>
          <w:rFonts w:ascii="Century Gothic" w:hAnsi="Century Gothic"/>
          <w:sz w:val="28"/>
          <w:szCs w:val="28"/>
        </w:rPr>
        <w:t xml:space="preserve">A </w:t>
      </w:r>
      <w:r w:rsidR="002C59D8" w:rsidRPr="002C59D8">
        <w:rPr>
          <w:rFonts w:ascii="Century Gothic" w:hAnsi="Century Gothic"/>
          <w:sz w:val="28"/>
          <w:szCs w:val="28"/>
        </w:rPr>
        <w:t>continuación,</w:t>
      </w:r>
      <w:r w:rsidRPr="002C59D8">
        <w:rPr>
          <w:rFonts w:ascii="Century Gothic" w:hAnsi="Century Gothic"/>
          <w:sz w:val="28"/>
          <w:szCs w:val="28"/>
        </w:rPr>
        <w:t xml:space="preserve"> describimos </w:t>
      </w:r>
      <w:r w:rsidR="002C59D8" w:rsidRPr="002C59D8">
        <w:rPr>
          <w:rFonts w:ascii="Century Gothic" w:hAnsi="Century Gothic"/>
          <w:sz w:val="28"/>
          <w:szCs w:val="28"/>
        </w:rPr>
        <w:t xml:space="preserve">las diferentes </w:t>
      </w:r>
      <w:r w:rsidR="006F3246">
        <w:rPr>
          <w:rFonts w:ascii="Century Gothic" w:hAnsi="Century Gothic"/>
          <w:sz w:val="28"/>
          <w:szCs w:val="28"/>
        </w:rPr>
        <w:t xml:space="preserve">gestiones que se requieren para sustentar adecuadamente una denuncia y con ello progresar en el proceso judicial </w:t>
      </w:r>
      <w:r w:rsidR="001D3CD6">
        <w:rPr>
          <w:rFonts w:ascii="Century Gothic" w:hAnsi="Century Gothic"/>
          <w:sz w:val="28"/>
          <w:szCs w:val="28"/>
        </w:rPr>
        <w:t>requerido para ese fin.</w:t>
      </w:r>
    </w:p>
    <w:p w14:paraId="30FDBF8C" w14:textId="7AEEFE68" w:rsidR="00737158" w:rsidRDefault="001417D2" w:rsidP="00737158">
      <w:pPr>
        <w:pStyle w:val="Prrafodelista"/>
        <w:numPr>
          <w:ilvl w:val="0"/>
          <w:numId w:val="19"/>
        </w:numPr>
        <w:jc w:val="both"/>
        <w:rPr>
          <w:rFonts w:ascii="Century Gothic" w:hAnsi="Century Gothic"/>
          <w:sz w:val="28"/>
          <w:szCs w:val="28"/>
        </w:rPr>
      </w:pPr>
      <w:r>
        <w:rPr>
          <w:rFonts w:ascii="Century Gothic" w:hAnsi="Century Gothic"/>
          <w:sz w:val="28"/>
          <w:szCs w:val="28"/>
        </w:rPr>
        <w:t>Veeduría o vigilancia</w:t>
      </w:r>
    </w:p>
    <w:p w14:paraId="12DE1018" w14:textId="081AB5FD" w:rsidR="00806321" w:rsidRDefault="00806321" w:rsidP="00806321">
      <w:pPr>
        <w:pStyle w:val="Prrafodelista"/>
        <w:jc w:val="both"/>
        <w:rPr>
          <w:rFonts w:ascii="Century Gothic" w:hAnsi="Century Gothic"/>
          <w:sz w:val="28"/>
          <w:szCs w:val="28"/>
        </w:rPr>
      </w:pPr>
      <w:r>
        <w:rPr>
          <w:rFonts w:ascii="Century Gothic" w:hAnsi="Century Gothic"/>
          <w:sz w:val="28"/>
          <w:szCs w:val="28"/>
        </w:rPr>
        <w:t>Este p</w:t>
      </w:r>
      <w:r w:rsidR="004E469B">
        <w:rPr>
          <w:rFonts w:ascii="Century Gothic" w:hAnsi="Century Gothic"/>
          <w:sz w:val="28"/>
          <w:szCs w:val="28"/>
        </w:rPr>
        <w:t>roceso implica la identificación de instituciones</w:t>
      </w:r>
      <w:r w:rsidR="001D3CD6">
        <w:rPr>
          <w:rFonts w:ascii="Century Gothic" w:hAnsi="Century Gothic"/>
          <w:sz w:val="28"/>
          <w:szCs w:val="28"/>
        </w:rPr>
        <w:t xml:space="preserve"> encargadas del cumplimiento</w:t>
      </w:r>
      <w:r w:rsidR="00690F55">
        <w:rPr>
          <w:rFonts w:ascii="Century Gothic" w:hAnsi="Century Gothic"/>
          <w:sz w:val="28"/>
          <w:szCs w:val="28"/>
        </w:rPr>
        <w:t xml:space="preserve">, protección y respeto de </w:t>
      </w:r>
      <w:r w:rsidR="00FA21EC">
        <w:rPr>
          <w:rFonts w:ascii="Century Gothic" w:hAnsi="Century Gothic"/>
          <w:sz w:val="28"/>
          <w:szCs w:val="28"/>
        </w:rPr>
        <w:t xml:space="preserve">derechos humanos garantizados por el estado hondureño. </w:t>
      </w:r>
      <w:r w:rsidR="00973FE2">
        <w:rPr>
          <w:rFonts w:ascii="Century Gothic" w:hAnsi="Century Gothic"/>
          <w:sz w:val="28"/>
          <w:szCs w:val="28"/>
        </w:rPr>
        <w:t>Adicionalmente es imperativo investigar sobre presupuestos asignados</w:t>
      </w:r>
      <w:r w:rsidR="00A17867">
        <w:rPr>
          <w:rFonts w:ascii="Century Gothic" w:hAnsi="Century Gothic"/>
          <w:sz w:val="28"/>
          <w:szCs w:val="28"/>
        </w:rPr>
        <w:t xml:space="preserve"> y sus respectivos planes anuales con ejecución efectuada. </w:t>
      </w:r>
      <w:r w:rsidR="004D322C">
        <w:rPr>
          <w:rFonts w:ascii="Century Gothic" w:hAnsi="Century Gothic"/>
          <w:sz w:val="28"/>
          <w:szCs w:val="28"/>
        </w:rPr>
        <w:t>Cuando observamos la ejecución presupuestaría debemos formularnos algunas interrogantes para poder encontrar elementos que nos ayuden a soportar mejor la denuncia. Estas interrogantes son:</w:t>
      </w:r>
    </w:p>
    <w:p w14:paraId="227C4A13" w14:textId="72BA7D77" w:rsidR="004D322C" w:rsidRDefault="00403837" w:rsidP="004D322C">
      <w:pPr>
        <w:pStyle w:val="Prrafodelista"/>
        <w:numPr>
          <w:ilvl w:val="0"/>
          <w:numId w:val="20"/>
        </w:numPr>
        <w:jc w:val="both"/>
        <w:rPr>
          <w:rFonts w:ascii="Century Gothic" w:hAnsi="Century Gothic"/>
          <w:sz w:val="28"/>
          <w:szCs w:val="28"/>
        </w:rPr>
      </w:pPr>
      <w:r>
        <w:rPr>
          <w:rFonts w:ascii="Century Gothic" w:hAnsi="Century Gothic"/>
          <w:sz w:val="28"/>
          <w:szCs w:val="28"/>
        </w:rPr>
        <w:t>¿Por qué?</w:t>
      </w:r>
    </w:p>
    <w:p w14:paraId="0DCF43A5" w14:textId="3A9021C9" w:rsidR="00403837" w:rsidRDefault="00403837" w:rsidP="004D322C">
      <w:pPr>
        <w:pStyle w:val="Prrafodelista"/>
        <w:numPr>
          <w:ilvl w:val="0"/>
          <w:numId w:val="20"/>
        </w:numPr>
        <w:jc w:val="both"/>
        <w:rPr>
          <w:rFonts w:ascii="Century Gothic" w:hAnsi="Century Gothic"/>
          <w:sz w:val="28"/>
          <w:szCs w:val="28"/>
        </w:rPr>
      </w:pPr>
      <w:r>
        <w:rPr>
          <w:rFonts w:ascii="Century Gothic" w:hAnsi="Century Gothic"/>
          <w:sz w:val="28"/>
          <w:szCs w:val="28"/>
        </w:rPr>
        <w:t>¿Cuándo?</w:t>
      </w:r>
    </w:p>
    <w:p w14:paraId="5A242CFE" w14:textId="710E4D36" w:rsidR="00403837" w:rsidRDefault="00403837" w:rsidP="004D322C">
      <w:pPr>
        <w:pStyle w:val="Prrafodelista"/>
        <w:numPr>
          <w:ilvl w:val="0"/>
          <w:numId w:val="20"/>
        </w:numPr>
        <w:jc w:val="both"/>
        <w:rPr>
          <w:rFonts w:ascii="Century Gothic" w:hAnsi="Century Gothic"/>
          <w:sz w:val="28"/>
          <w:szCs w:val="28"/>
        </w:rPr>
      </w:pPr>
      <w:r>
        <w:rPr>
          <w:rFonts w:ascii="Century Gothic" w:hAnsi="Century Gothic"/>
          <w:sz w:val="28"/>
          <w:szCs w:val="28"/>
        </w:rPr>
        <w:t>¿Dónde?</w:t>
      </w:r>
    </w:p>
    <w:p w14:paraId="56287E81" w14:textId="139140D1" w:rsidR="00403837" w:rsidRDefault="00403837" w:rsidP="004D322C">
      <w:pPr>
        <w:pStyle w:val="Prrafodelista"/>
        <w:numPr>
          <w:ilvl w:val="0"/>
          <w:numId w:val="20"/>
        </w:numPr>
        <w:jc w:val="both"/>
        <w:rPr>
          <w:rFonts w:ascii="Century Gothic" w:hAnsi="Century Gothic"/>
          <w:sz w:val="28"/>
          <w:szCs w:val="28"/>
        </w:rPr>
      </w:pPr>
      <w:r>
        <w:rPr>
          <w:rFonts w:ascii="Century Gothic" w:hAnsi="Century Gothic"/>
          <w:sz w:val="28"/>
          <w:szCs w:val="28"/>
        </w:rPr>
        <w:t>¿Quién?</w:t>
      </w:r>
    </w:p>
    <w:p w14:paraId="5EBE3416" w14:textId="6CD7EAD4" w:rsidR="00403837" w:rsidRDefault="00403837" w:rsidP="004D322C">
      <w:pPr>
        <w:pStyle w:val="Prrafodelista"/>
        <w:numPr>
          <w:ilvl w:val="0"/>
          <w:numId w:val="20"/>
        </w:numPr>
        <w:jc w:val="both"/>
        <w:rPr>
          <w:rFonts w:ascii="Century Gothic" w:hAnsi="Century Gothic"/>
          <w:sz w:val="28"/>
          <w:szCs w:val="28"/>
        </w:rPr>
      </w:pPr>
      <w:r>
        <w:rPr>
          <w:rFonts w:ascii="Century Gothic" w:hAnsi="Century Gothic"/>
          <w:sz w:val="28"/>
          <w:szCs w:val="28"/>
        </w:rPr>
        <w:t>¿Cómo?</w:t>
      </w:r>
    </w:p>
    <w:p w14:paraId="15865309" w14:textId="679D770D" w:rsidR="0088585D" w:rsidRPr="0088585D" w:rsidRDefault="0088585D" w:rsidP="0088585D">
      <w:pPr>
        <w:ind w:left="708"/>
        <w:jc w:val="both"/>
        <w:rPr>
          <w:rFonts w:ascii="Century Gothic" w:hAnsi="Century Gothic"/>
          <w:sz w:val="28"/>
          <w:szCs w:val="28"/>
        </w:rPr>
      </w:pPr>
      <w:r>
        <w:rPr>
          <w:rFonts w:ascii="Century Gothic" w:hAnsi="Century Gothic"/>
          <w:sz w:val="28"/>
          <w:szCs w:val="28"/>
        </w:rPr>
        <w:t xml:space="preserve">Las respuestas a estas y otras preguntas estratégicas nos permitirá </w:t>
      </w:r>
      <w:r w:rsidR="00B61408">
        <w:rPr>
          <w:rFonts w:ascii="Century Gothic" w:hAnsi="Century Gothic"/>
          <w:sz w:val="28"/>
          <w:szCs w:val="28"/>
        </w:rPr>
        <w:t xml:space="preserve">descubrir la existencia de resultados concretos, logros e impactos </w:t>
      </w:r>
      <w:r w:rsidR="00BE215C">
        <w:rPr>
          <w:rFonts w:ascii="Century Gothic" w:hAnsi="Century Gothic"/>
          <w:sz w:val="28"/>
          <w:szCs w:val="28"/>
        </w:rPr>
        <w:t>que podrán ilustrarnos sobre la situación real u esperada en el análisis del caso.</w:t>
      </w:r>
    </w:p>
    <w:p w14:paraId="2D9310A3" w14:textId="343EC5E1" w:rsidR="00806321" w:rsidRDefault="00806321" w:rsidP="00737158">
      <w:pPr>
        <w:pStyle w:val="Prrafodelista"/>
        <w:numPr>
          <w:ilvl w:val="0"/>
          <w:numId w:val="19"/>
        </w:numPr>
        <w:jc w:val="both"/>
        <w:rPr>
          <w:rFonts w:ascii="Century Gothic" w:hAnsi="Century Gothic"/>
          <w:sz w:val="28"/>
          <w:szCs w:val="28"/>
        </w:rPr>
      </w:pPr>
      <w:r>
        <w:rPr>
          <w:rFonts w:ascii="Century Gothic" w:hAnsi="Century Gothic"/>
          <w:sz w:val="28"/>
          <w:szCs w:val="28"/>
        </w:rPr>
        <w:t>Detección</w:t>
      </w:r>
    </w:p>
    <w:p w14:paraId="0A3043FC" w14:textId="25286F85" w:rsidR="00BE215C" w:rsidRDefault="00F34C00" w:rsidP="00BE215C">
      <w:pPr>
        <w:pStyle w:val="Prrafodelista"/>
        <w:jc w:val="both"/>
        <w:rPr>
          <w:rFonts w:ascii="Century Gothic" w:hAnsi="Century Gothic"/>
          <w:sz w:val="28"/>
          <w:szCs w:val="28"/>
        </w:rPr>
      </w:pPr>
      <w:r>
        <w:rPr>
          <w:rFonts w:ascii="Century Gothic" w:hAnsi="Century Gothic"/>
          <w:sz w:val="28"/>
          <w:szCs w:val="28"/>
        </w:rPr>
        <w:t xml:space="preserve">Al analizar la información procedente de la vigilancia podemos percibir la existencia o no de </w:t>
      </w:r>
      <w:r w:rsidR="00FB41E1">
        <w:rPr>
          <w:rFonts w:ascii="Century Gothic" w:hAnsi="Century Gothic"/>
          <w:sz w:val="28"/>
          <w:szCs w:val="28"/>
        </w:rPr>
        <w:t xml:space="preserve">un acto de corrupción. Adicionalmente podemos visualizar la vulneración de derechos </w:t>
      </w:r>
      <w:r w:rsidR="00BB7F07">
        <w:rPr>
          <w:rFonts w:ascii="Century Gothic" w:hAnsi="Century Gothic"/>
          <w:sz w:val="28"/>
          <w:szCs w:val="28"/>
        </w:rPr>
        <w:t xml:space="preserve">humanos y consecuentemente enmarcar el acto dentro de la </w:t>
      </w:r>
      <w:r w:rsidR="00BA436B">
        <w:rPr>
          <w:rFonts w:ascii="Century Gothic" w:hAnsi="Century Gothic"/>
          <w:sz w:val="28"/>
          <w:szCs w:val="28"/>
        </w:rPr>
        <w:t>normativa</w:t>
      </w:r>
      <w:r w:rsidR="00BB7F07">
        <w:rPr>
          <w:rFonts w:ascii="Century Gothic" w:hAnsi="Century Gothic"/>
          <w:sz w:val="28"/>
          <w:szCs w:val="28"/>
        </w:rPr>
        <w:t xml:space="preserve"> penal hondureña. </w:t>
      </w:r>
      <w:r w:rsidR="00BA436B">
        <w:rPr>
          <w:rFonts w:ascii="Century Gothic" w:hAnsi="Century Gothic"/>
          <w:sz w:val="28"/>
          <w:szCs w:val="28"/>
        </w:rPr>
        <w:t xml:space="preserve">Este escenario nos permite evaluar los riesgos que se desprenden del tema y con ello diseñar un plan de acción que permita superar los obstáculos legales, mediáticos y </w:t>
      </w:r>
      <w:r w:rsidR="009578DE">
        <w:rPr>
          <w:rFonts w:ascii="Century Gothic" w:hAnsi="Century Gothic"/>
          <w:sz w:val="28"/>
          <w:szCs w:val="28"/>
        </w:rPr>
        <w:t>administrativos que se generan producto de la información obtenida.</w:t>
      </w:r>
    </w:p>
    <w:p w14:paraId="53C9B1A7" w14:textId="77777777" w:rsidR="00004B66" w:rsidRDefault="00004B66" w:rsidP="00BE215C">
      <w:pPr>
        <w:pStyle w:val="Prrafodelista"/>
        <w:jc w:val="both"/>
        <w:rPr>
          <w:rFonts w:ascii="Century Gothic" w:hAnsi="Century Gothic"/>
          <w:sz w:val="28"/>
          <w:szCs w:val="28"/>
        </w:rPr>
      </w:pPr>
    </w:p>
    <w:p w14:paraId="29BCE8F6" w14:textId="3F060EEC" w:rsidR="009578DE" w:rsidRDefault="00004B66" w:rsidP="00BE215C">
      <w:pPr>
        <w:pStyle w:val="Prrafodelista"/>
        <w:jc w:val="both"/>
        <w:rPr>
          <w:rFonts w:ascii="Century Gothic" w:hAnsi="Century Gothic"/>
          <w:sz w:val="28"/>
          <w:szCs w:val="28"/>
        </w:rPr>
      </w:pPr>
      <w:r>
        <w:rPr>
          <w:rFonts w:ascii="Century Gothic" w:hAnsi="Century Gothic"/>
          <w:sz w:val="28"/>
          <w:szCs w:val="28"/>
        </w:rPr>
        <w:t>Una vez diseñada la estrategia de abordaje y ejecución del proyecto procederemos a</w:t>
      </w:r>
      <w:r w:rsidR="003569CC">
        <w:rPr>
          <w:rFonts w:ascii="Century Gothic" w:hAnsi="Century Gothic"/>
          <w:sz w:val="28"/>
          <w:szCs w:val="28"/>
        </w:rPr>
        <w:t xml:space="preserve"> establecer paso a paso como vamos a</w:t>
      </w:r>
      <w:r>
        <w:rPr>
          <w:rFonts w:ascii="Century Gothic" w:hAnsi="Century Gothic"/>
          <w:sz w:val="28"/>
          <w:szCs w:val="28"/>
        </w:rPr>
        <w:t xml:space="preserve"> recopilar información pertinente, precisa y oportuna que enriquezca el proceso siguiente. </w:t>
      </w:r>
    </w:p>
    <w:p w14:paraId="13F334D6" w14:textId="77777777" w:rsidR="00004B66" w:rsidRDefault="00004B66" w:rsidP="00BE215C">
      <w:pPr>
        <w:pStyle w:val="Prrafodelista"/>
        <w:jc w:val="both"/>
        <w:rPr>
          <w:rFonts w:ascii="Century Gothic" w:hAnsi="Century Gothic"/>
          <w:sz w:val="28"/>
          <w:szCs w:val="28"/>
        </w:rPr>
      </w:pPr>
    </w:p>
    <w:p w14:paraId="3C89B6B9" w14:textId="657CDEE8" w:rsidR="00806321" w:rsidRPr="00737158" w:rsidRDefault="00806321" w:rsidP="00737158">
      <w:pPr>
        <w:pStyle w:val="Prrafodelista"/>
        <w:numPr>
          <w:ilvl w:val="0"/>
          <w:numId w:val="19"/>
        </w:numPr>
        <w:jc w:val="both"/>
        <w:rPr>
          <w:rFonts w:ascii="Century Gothic" w:hAnsi="Century Gothic"/>
          <w:sz w:val="28"/>
          <w:szCs w:val="28"/>
        </w:rPr>
      </w:pPr>
      <w:r>
        <w:rPr>
          <w:rFonts w:ascii="Century Gothic" w:hAnsi="Century Gothic"/>
          <w:sz w:val="28"/>
          <w:szCs w:val="28"/>
        </w:rPr>
        <w:t>Documentación</w:t>
      </w:r>
    </w:p>
    <w:p w14:paraId="367F62D6" w14:textId="4ADE0B14" w:rsidR="003C6C2E" w:rsidRDefault="003569CC" w:rsidP="001A0B5C">
      <w:pPr>
        <w:ind w:left="720"/>
        <w:jc w:val="both"/>
        <w:rPr>
          <w:rFonts w:ascii="Century Gothic" w:hAnsi="Century Gothic"/>
          <w:sz w:val="28"/>
          <w:szCs w:val="28"/>
        </w:rPr>
      </w:pPr>
      <w:r>
        <w:rPr>
          <w:rFonts w:ascii="Century Gothic" w:hAnsi="Century Gothic"/>
          <w:sz w:val="28"/>
          <w:szCs w:val="28"/>
        </w:rPr>
        <w:t>Es en</w:t>
      </w:r>
      <w:r w:rsidR="00676D00">
        <w:rPr>
          <w:rFonts w:ascii="Century Gothic" w:hAnsi="Century Gothic"/>
          <w:sz w:val="28"/>
          <w:szCs w:val="28"/>
        </w:rPr>
        <w:t xml:space="preserve"> esta fase cuando recopilamos los datos</w:t>
      </w:r>
      <w:r w:rsidR="007F7C6C">
        <w:rPr>
          <w:rFonts w:ascii="Century Gothic" w:hAnsi="Century Gothic"/>
          <w:sz w:val="28"/>
          <w:szCs w:val="28"/>
        </w:rPr>
        <w:t xml:space="preserve"> procedentes de evaluaciones previas realizadas al presupuesto, su ejecución y procedimientos administrativos utilizados </w:t>
      </w:r>
      <w:r w:rsidR="00D47A3B">
        <w:rPr>
          <w:rFonts w:ascii="Century Gothic" w:hAnsi="Century Gothic"/>
          <w:sz w:val="28"/>
          <w:szCs w:val="28"/>
        </w:rPr>
        <w:t>para garantizar los desembolsos. En esta fase procedemos a identificar fuentes de información confiables</w:t>
      </w:r>
      <w:r w:rsidR="00385669">
        <w:rPr>
          <w:rFonts w:ascii="Century Gothic" w:hAnsi="Century Gothic"/>
          <w:sz w:val="28"/>
          <w:szCs w:val="28"/>
        </w:rPr>
        <w:t xml:space="preserve">, como ser portales de transparencia, solicitudes de información pública, </w:t>
      </w:r>
      <w:r w:rsidR="001E2E72">
        <w:rPr>
          <w:rFonts w:ascii="Century Gothic" w:hAnsi="Century Gothic"/>
          <w:sz w:val="28"/>
          <w:szCs w:val="28"/>
        </w:rPr>
        <w:t>visitas, entrevistas, fuentes documentales oficiales y no oficiales.</w:t>
      </w:r>
      <w:r w:rsidR="005B0439">
        <w:rPr>
          <w:rFonts w:ascii="Century Gothic" w:hAnsi="Century Gothic"/>
          <w:sz w:val="28"/>
          <w:szCs w:val="28"/>
        </w:rPr>
        <w:t xml:space="preserve"> Con esta base de información procedemos a valorar la evidencia para determinar si existe</w:t>
      </w:r>
      <w:r w:rsidR="00E1743F">
        <w:rPr>
          <w:rFonts w:ascii="Century Gothic" w:hAnsi="Century Gothic"/>
          <w:sz w:val="28"/>
          <w:szCs w:val="28"/>
        </w:rPr>
        <w:t>n “Indicios suficientes” para la comisión de un delito</w:t>
      </w:r>
      <w:r w:rsidR="00A16C9B">
        <w:rPr>
          <w:rFonts w:ascii="Century Gothic" w:hAnsi="Century Gothic"/>
          <w:sz w:val="28"/>
          <w:szCs w:val="28"/>
        </w:rPr>
        <w:t>; con ello proceder a formular la denuncia en tiempo y forma.</w:t>
      </w:r>
    </w:p>
    <w:p w14:paraId="0C9F3CAD" w14:textId="77777777" w:rsidR="005F2FEB" w:rsidRDefault="005F2FEB" w:rsidP="001A0B5C">
      <w:pPr>
        <w:ind w:left="720"/>
        <w:jc w:val="both"/>
        <w:rPr>
          <w:rFonts w:ascii="Century Gothic" w:hAnsi="Century Gothic"/>
          <w:sz w:val="28"/>
          <w:szCs w:val="28"/>
        </w:rPr>
      </w:pPr>
    </w:p>
    <w:p w14:paraId="343995BB" w14:textId="0778A24E" w:rsidR="00A16C9B" w:rsidRDefault="005F2FEB" w:rsidP="005F2FEB">
      <w:pPr>
        <w:jc w:val="center"/>
        <w:rPr>
          <w:rFonts w:ascii="Century Gothic" w:hAnsi="Century Gothic"/>
          <w:sz w:val="28"/>
          <w:szCs w:val="28"/>
        </w:rPr>
      </w:pPr>
      <w:r w:rsidRPr="005F2FEB">
        <w:rPr>
          <w:rFonts w:ascii="Century Gothic" w:hAnsi="Century Gothic"/>
          <w:sz w:val="28"/>
          <w:szCs w:val="28"/>
        </w:rPr>
        <w:drawing>
          <wp:inline distT="0" distB="0" distL="0" distR="0" wp14:anchorId="39F73E56" wp14:editId="18860FC0">
            <wp:extent cx="3542339" cy="1151778"/>
            <wp:effectExtent l="0" t="0" r="1270" b="0"/>
            <wp:docPr id="7" name="Imagen 6" descr="Diagrama&#10;&#10;Descripción generada automáticamente">
              <a:extLst xmlns:a="http://schemas.openxmlformats.org/drawingml/2006/main">
                <a:ext uri="{FF2B5EF4-FFF2-40B4-BE49-F238E27FC236}">
                  <a16:creationId xmlns:a16="http://schemas.microsoft.com/office/drawing/2014/main" id="{79A8D26A-FEA3-5A87-8E77-12FE941D48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Diagrama&#10;&#10;Descripción generada automáticamente">
                      <a:extLst>
                        <a:ext uri="{FF2B5EF4-FFF2-40B4-BE49-F238E27FC236}">
                          <a16:creationId xmlns:a16="http://schemas.microsoft.com/office/drawing/2014/main" id="{79A8D26A-FEA3-5A87-8E77-12FE941D48A8}"/>
                        </a:ext>
                      </a:extLst>
                    </pic:cNvPr>
                    <pic:cNvPicPr>
                      <a:picLocks noChangeAspect="1"/>
                    </pic:cNvPicPr>
                  </pic:nvPicPr>
                  <pic:blipFill rotWithShape="1">
                    <a:blip r:embed="rId5"/>
                    <a:srcRect b="58909"/>
                    <a:stretch/>
                  </pic:blipFill>
                  <pic:spPr bwMode="auto">
                    <a:xfrm>
                      <a:off x="0" y="0"/>
                      <a:ext cx="3554308" cy="1155670"/>
                    </a:xfrm>
                    <a:prstGeom prst="rect">
                      <a:avLst/>
                    </a:prstGeom>
                    <a:ln>
                      <a:noFill/>
                    </a:ln>
                    <a:extLst>
                      <a:ext uri="{53640926-AAD7-44D8-BBD7-CCE9431645EC}">
                        <a14:shadowObscured xmlns:a14="http://schemas.microsoft.com/office/drawing/2010/main"/>
                      </a:ext>
                    </a:extLst>
                  </pic:spPr>
                </pic:pic>
              </a:graphicData>
            </a:graphic>
          </wp:inline>
        </w:drawing>
      </w:r>
    </w:p>
    <w:p w14:paraId="71C02BF9" w14:textId="4125A933" w:rsidR="005F2FEB" w:rsidRDefault="00FA5C12" w:rsidP="00FA5C12">
      <w:pPr>
        <w:pStyle w:val="Ttulo2"/>
        <w:rPr>
          <w:rFonts w:ascii="Century Gothic" w:hAnsi="Century Gothic"/>
        </w:rPr>
      </w:pPr>
      <w:r w:rsidRPr="00FA5C12">
        <w:rPr>
          <w:rFonts w:ascii="Century Gothic" w:hAnsi="Century Gothic"/>
        </w:rPr>
        <w:t>Ante quien presentar la denuncia</w:t>
      </w:r>
    </w:p>
    <w:p w14:paraId="0FEE9EF7" w14:textId="77777777" w:rsidR="00724A07" w:rsidRDefault="00724A07" w:rsidP="00FA5C12">
      <w:pPr>
        <w:rPr>
          <w:rFonts w:ascii="Century Gothic" w:hAnsi="Century Gothic"/>
          <w:sz w:val="24"/>
          <w:szCs w:val="24"/>
        </w:rPr>
      </w:pPr>
    </w:p>
    <w:p w14:paraId="7E6A1C09" w14:textId="06F169F2" w:rsidR="00FA5C12" w:rsidRDefault="00B125ED" w:rsidP="00115DEB">
      <w:pPr>
        <w:jc w:val="both"/>
        <w:rPr>
          <w:rFonts w:ascii="Century Gothic" w:hAnsi="Century Gothic"/>
          <w:sz w:val="24"/>
          <w:szCs w:val="24"/>
        </w:rPr>
      </w:pPr>
      <w:r>
        <w:rPr>
          <w:rFonts w:ascii="Century Gothic" w:hAnsi="Century Gothic"/>
          <w:sz w:val="24"/>
          <w:szCs w:val="24"/>
        </w:rPr>
        <w:t xml:space="preserve">Cuando </w:t>
      </w:r>
      <w:r w:rsidR="00724A07">
        <w:rPr>
          <w:rFonts w:ascii="Century Gothic" w:hAnsi="Century Gothic"/>
          <w:sz w:val="24"/>
          <w:szCs w:val="24"/>
        </w:rPr>
        <w:t xml:space="preserve">hemos recopilado los elementos relevantes para determinar </w:t>
      </w:r>
      <w:r w:rsidR="00115DEB">
        <w:rPr>
          <w:rFonts w:ascii="Century Gothic" w:hAnsi="Century Gothic"/>
          <w:sz w:val="24"/>
          <w:szCs w:val="24"/>
        </w:rPr>
        <w:t xml:space="preserve">los </w:t>
      </w:r>
      <w:r w:rsidR="005E6D90">
        <w:rPr>
          <w:rFonts w:ascii="Century Gothic" w:hAnsi="Century Gothic"/>
          <w:sz w:val="24"/>
          <w:szCs w:val="24"/>
        </w:rPr>
        <w:t>indicios suficientes</w:t>
      </w:r>
      <w:r w:rsidR="00115DEB">
        <w:rPr>
          <w:rFonts w:ascii="Century Gothic" w:hAnsi="Century Gothic"/>
          <w:sz w:val="24"/>
          <w:szCs w:val="24"/>
        </w:rPr>
        <w:t xml:space="preserve"> para la comisión de un delito, procedemos a presentar la denuncia en las siguientes dependencias</w:t>
      </w:r>
      <w:r w:rsidR="005E6D90">
        <w:rPr>
          <w:rFonts w:ascii="Century Gothic" w:hAnsi="Century Gothic"/>
          <w:sz w:val="24"/>
          <w:szCs w:val="24"/>
        </w:rPr>
        <w:t xml:space="preserve"> que describimos a continuación:</w:t>
      </w:r>
    </w:p>
    <w:p w14:paraId="43A8F0A2" w14:textId="33751D62" w:rsidR="005E6D90" w:rsidRDefault="00892227" w:rsidP="005E6D90">
      <w:pPr>
        <w:pStyle w:val="Prrafodelista"/>
        <w:numPr>
          <w:ilvl w:val="0"/>
          <w:numId w:val="21"/>
        </w:numPr>
        <w:jc w:val="both"/>
        <w:rPr>
          <w:rFonts w:ascii="Century Gothic" w:hAnsi="Century Gothic"/>
          <w:sz w:val="24"/>
          <w:szCs w:val="24"/>
        </w:rPr>
      </w:pPr>
      <w:r>
        <w:rPr>
          <w:rFonts w:ascii="Century Gothic" w:hAnsi="Century Gothic"/>
          <w:sz w:val="24"/>
          <w:szCs w:val="24"/>
        </w:rPr>
        <w:t>Módulo de recepción de denuncias del Ministerio Público de Honduras</w:t>
      </w:r>
    </w:p>
    <w:p w14:paraId="09899978" w14:textId="455309BB" w:rsidR="00892227" w:rsidRDefault="00892227" w:rsidP="005E6D90">
      <w:pPr>
        <w:pStyle w:val="Prrafodelista"/>
        <w:numPr>
          <w:ilvl w:val="0"/>
          <w:numId w:val="21"/>
        </w:numPr>
        <w:jc w:val="both"/>
        <w:rPr>
          <w:rFonts w:ascii="Century Gothic" w:hAnsi="Century Gothic"/>
          <w:sz w:val="24"/>
          <w:szCs w:val="24"/>
        </w:rPr>
      </w:pPr>
      <w:r>
        <w:rPr>
          <w:rFonts w:ascii="Century Gothic" w:hAnsi="Century Gothic"/>
          <w:sz w:val="24"/>
          <w:szCs w:val="24"/>
        </w:rPr>
        <w:t xml:space="preserve">Dirección de participación ciudadana </w:t>
      </w:r>
      <w:r w:rsidR="00866AF6">
        <w:rPr>
          <w:rFonts w:ascii="Century Gothic" w:hAnsi="Century Gothic"/>
          <w:sz w:val="24"/>
          <w:szCs w:val="24"/>
        </w:rPr>
        <w:t>del Tribunal Superior de Cuentas</w:t>
      </w:r>
    </w:p>
    <w:p w14:paraId="7DC38849" w14:textId="7BB2FFD6" w:rsidR="00866AF6" w:rsidRDefault="00866AF6" w:rsidP="005E6D90">
      <w:pPr>
        <w:pStyle w:val="Prrafodelista"/>
        <w:numPr>
          <w:ilvl w:val="0"/>
          <w:numId w:val="21"/>
        </w:numPr>
        <w:jc w:val="both"/>
        <w:rPr>
          <w:rFonts w:ascii="Century Gothic" w:hAnsi="Century Gothic"/>
          <w:sz w:val="24"/>
          <w:szCs w:val="24"/>
        </w:rPr>
      </w:pPr>
      <w:r>
        <w:rPr>
          <w:rFonts w:ascii="Century Gothic" w:hAnsi="Century Gothic"/>
          <w:sz w:val="24"/>
          <w:szCs w:val="24"/>
        </w:rPr>
        <w:t xml:space="preserve">Consejo Nacional Anticorrupción </w:t>
      </w:r>
      <w:r w:rsidR="00EA5A42">
        <w:rPr>
          <w:rFonts w:ascii="Century Gothic" w:hAnsi="Century Gothic"/>
          <w:sz w:val="24"/>
          <w:szCs w:val="24"/>
        </w:rPr>
        <w:t xml:space="preserve">mediante apersonamiento, </w:t>
      </w:r>
      <w:r w:rsidR="00625C9B">
        <w:rPr>
          <w:rFonts w:ascii="Century Gothic" w:hAnsi="Century Gothic"/>
          <w:sz w:val="24"/>
          <w:szCs w:val="24"/>
        </w:rPr>
        <w:t>llamada telefónica o via electrónica a través de su sitio web (Se describe el enlace URL, número telefónico</w:t>
      </w:r>
      <w:r w:rsidR="00525AEB">
        <w:rPr>
          <w:rFonts w:ascii="Century Gothic" w:hAnsi="Century Gothic"/>
          <w:sz w:val="24"/>
          <w:szCs w:val="24"/>
        </w:rPr>
        <w:t xml:space="preserve"> para tal fin)</w:t>
      </w:r>
    </w:p>
    <w:p w14:paraId="314280E8" w14:textId="77777777" w:rsidR="00525AEB" w:rsidRDefault="00525AEB" w:rsidP="00525AEB">
      <w:pPr>
        <w:jc w:val="both"/>
        <w:rPr>
          <w:rFonts w:ascii="Century Gothic" w:hAnsi="Century Gothic"/>
          <w:sz w:val="24"/>
          <w:szCs w:val="24"/>
        </w:rPr>
      </w:pPr>
    </w:p>
    <w:p w14:paraId="713AE89A" w14:textId="3B781D6E" w:rsidR="00525AEB" w:rsidRDefault="00525AEB" w:rsidP="00525AEB">
      <w:pPr>
        <w:pStyle w:val="Ttulo2"/>
        <w:rPr>
          <w:rFonts w:ascii="Century Gothic" w:hAnsi="Century Gothic"/>
        </w:rPr>
      </w:pPr>
      <w:r w:rsidRPr="00525AEB">
        <w:rPr>
          <w:rFonts w:ascii="Century Gothic" w:hAnsi="Century Gothic"/>
        </w:rPr>
        <w:t>¿Que sigue después de presentar la denuncia?</w:t>
      </w:r>
    </w:p>
    <w:p w14:paraId="1375ECB7" w14:textId="77777777" w:rsidR="00525AEB" w:rsidRDefault="00525AEB" w:rsidP="00525AEB"/>
    <w:p w14:paraId="58B551BA" w14:textId="04C76FAA" w:rsidR="00525AEB" w:rsidRDefault="00D60CA2" w:rsidP="006D527D">
      <w:pPr>
        <w:jc w:val="both"/>
        <w:rPr>
          <w:rFonts w:ascii="Century Gothic" w:hAnsi="Century Gothic"/>
          <w:sz w:val="28"/>
          <w:szCs w:val="28"/>
        </w:rPr>
      </w:pPr>
      <w:r w:rsidRPr="00D60CA2">
        <w:rPr>
          <w:rFonts w:ascii="Century Gothic" w:hAnsi="Century Gothic"/>
          <w:sz w:val="28"/>
          <w:szCs w:val="28"/>
        </w:rPr>
        <w:t xml:space="preserve">Después de presentar la denuncia se recomienda </w:t>
      </w:r>
      <w:r w:rsidR="008B4C5E">
        <w:rPr>
          <w:rFonts w:ascii="Century Gothic" w:hAnsi="Century Gothic"/>
          <w:sz w:val="28"/>
          <w:szCs w:val="28"/>
        </w:rPr>
        <w:t xml:space="preserve">preparar un dossier de información </w:t>
      </w:r>
      <w:r w:rsidR="00DF1333">
        <w:rPr>
          <w:rFonts w:ascii="Century Gothic" w:hAnsi="Century Gothic"/>
          <w:sz w:val="28"/>
          <w:szCs w:val="28"/>
        </w:rPr>
        <w:t xml:space="preserve">orientado a la </w:t>
      </w:r>
      <w:r w:rsidR="006D527D">
        <w:rPr>
          <w:rFonts w:ascii="Century Gothic" w:hAnsi="Century Gothic"/>
          <w:sz w:val="28"/>
          <w:szCs w:val="28"/>
        </w:rPr>
        <w:t>ciudadanía,</w:t>
      </w:r>
      <w:r w:rsidR="00DF1333">
        <w:rPr>
          <w:rFonts w:ascii="Century Gothic" w:hAnsi="Century Gothic"/>
          <w:sz w:val="28"/>
          <w:szCs w:val="28"/>
        </w:rPr>
        <w:t xml:space="preserve"> medios de </w:t>
      </w:r>
      <w:r w:rsidR="000A4742">
        <w:rPr>
          <w:rFonts w:ascii="Century Gothic" w:hAnsi="Century Gothic"/>
          <w:sz w:val="28"/>
          <w:szCs w:val="28"/>
        </w:rPr>
        <w:t>comunicación,</w:t>
      </w:r>
      <w:r w:rsidR="00DF1333">
        <w:rPr>
          <w:rFonts w:ascii="Century Gothic" w:hAnsi="Century Gothic"/>
          <w:sz w:val="28"/>
          <w:szCs w:val="28"/>
        </w:rPr>
        <w:t xml:space="preserve"> organizaciones de sociedad civil, </w:t>
      </w:r>
      <w:r w:rsidR="006D527D">
        <w:rPr>
          <w:rFonts w:ascii="Century Gothic" w:hAnsi="Century Gothic"/>
          <w:sz w:val="28"/>
          <w:szCs w:val="28"/>
        </w:rPr>
        <w:t>cooperación, órganos regionales e internacionales</w:t>
      </w:r>
      <w:r w:rsidR="000A4742">
        <w:rPr>
          <w:rFonts w:ascii="Century Gothic" w:hAnsi="Century Gothic"/>
          <w:sz w:val="28"/>
          <w:szCs w:val="28"/>
        </w:rPr>
        <w:t xml:space="preserve">. La finalidad de este paso es mostrar a diferentes audiencias la existencia de la posible comisión de un delito y su respectiva vigilancia ante el órgano competente de </w:t>
      </w:r>
      <w:r w:rsidR="007B08AA">
        <w:rPr>
          <w:rFonts w:ascii="Century Gothic" w:hAnsi="Century Gothic"/>
          <w:sz w:val="28"/>
          <w:szCs w:val="28"/>
        </w:rPr>
        <w:t>administración de justicia.</w:t>
      </w:r>
    </w:p>
    <w:p w14:paraId="723F430D" w14:textId="77777777" w:rsidR="007B08AA" w:rsidRDefault="007B08AA" w:rsidP="006D527D">
      <w:pPr>
        <w:jc w:val="both"/>
        <w:rPr>
          <w:rFonts w:ascii="Century Gothic" w:hAnsi="Century Gothic"/>
          <w:sz w:val="28"/>
          <w:szCs w:val="28"/>
        </w:rPr>
      </w:pPr>
    </w:p>
    <w:p w14:paraId="0AD5700F" w14:textId="424F69CC" w:rsidR="007B08AA" w:rsidRDefault="007B08AA" w:rsidP="006D527D">
      <w:pPr>
        <w:jc w:val="both"/>
        <w:rPr>
          <w:rFonts w:ascii="Century Gothic" w:hAnsi="Century Gothic"/>
          <w:sz w:val="28"/>
          <w:szCs w:val="28"/>
        </w:rPr>
      </w:pPr>
      <w:r>
        <w:rPr>
          <w:rFonts w:ascii="Century Gothic" w:hAnsi="Century Gothic"/>
          <w:sz w:val="28"/>
          <w:szCs w:val="28"/>
        </w:rPr>
        <w:t xml:space="preserve">Posteriormente se requiere apersonarse progresiva y frecuentemente al Ministerio Público para conocer el avance </w:t>
      </w:r>
      <w:r w:rsidR="00BC3269">
        <w:rPr>
          <w:rFonts w:ascii="Century Gothic" w:hAnsi="Century Gothic"/>
          <w:sz w:val="28"/>
          <w:szCs w:val="28"/>
        </w:rPr>
        <w:t>sobre el inicio de la investigación. Es importante formularse las siguientes interrogantes:</w:t>
      </w:r>
    </w:p>
    <w:p w14:paraId="76247003" w14:textId="0B739615" w:rsidR="00BC3269" w:rsidRDefault="00437C8E" w:rsidP="00BC3269">
      <w:pPr>
        <w:pStyle w:val="Prrafodelista"/>
        <w:numPr>
          <w:ilvl w:val="0"/>
          <w:numId w:val="22"/>
        </w:numPr>
        <w:jc w:val="both"/>
        <w:rPr>
          <w:rFonts w:ascii="Century Gothic" w:hAnsi="Century Gothic"/>
          <w:sz w:val="28"/>
          <w:szCs w:val="28"/>
        </w:rPr>
      </w:pPr>
      <w:r>
        <w:rPr>
          <w:rFonts w:ascii="Century Gothic" w:hAnsi="Century Gothic"/>
          <w:sz w:val="28"/>
          <w:szCs w:val="28"/>
        </w:rPr>
        <w:t>¿A qué unidad fue asignada la denuncia?</w:t>
      </w:r>
    </w:p>
    <w:p w14:paraId="076AB9C7" w14:textId="4D77DDB2" w:rsidR="00437C8E" w:rsidRDefault="00437C8E" w:rsidP="00BC3269">
      <w:pPr>
        <w:pStyle w:val="Prrafodelista"/>
        <w:numPr>
          <w:ilvl w:val="0"/>
          <w:numId w:val="22"/>
        </w:numPr>
        <w:jc w:val="both"/>
        <w:rPr>
          <w:rFonts w:ascii="Century Gothic" w:hAnsi="Century Gothic"/>
          <w:sz w:val="28"/>
          <w:szCs w:val="28"/>
        </w:rPr>
      </w:pPr>
      <w:r>
        <w:rPr>
          <w:rFonts w:ascii="Century Gothic" w:hAnsi="Century Gothic"/>
          <w:sz w:val="28"/>
          <w:szCs w:val="28"/>
        </w:rPr>
        <w:t>¿Cuándo?</w:t>
      </w:r>
    </w:p>
    <w:p w14:paraId="0CE9FF6A" w14:textId="3878D699" w:rsidR="00437C8E" w:rsidRDefault="00DE2879" w:rsidP="00BC3269">
      <w:pPr>
        <w:pStyle w:val="Prrafodelista"/>
        <w:numPr>
          <w:ilvl w:val="0"/>
          <w:numId w:val="22"/>
        </w:numPr>
        <w:jc w:val="both"/>
        <w:rPr>
          <w:rFonts w:ascii="Century Gothic" w:hAnsi="Century Gothic"/>
          <w:sz w:val="28"/>
          <w:szCs w:val="28"/>
        </w:rPr>
      </w:pPr>
      <w:r>
        <w:rPr>
          <w:rFonts w:ascii="Century Gothic" w:hAnsi="Century Gothic"/>
          <w:sz w:val="28"/>
          <w:szCs w:val="28"/>
        </w:rPr>
        <w:t>¿Qué diligencias investigativas han realizado?</w:t>
      </w:r>
    </w:p>
    <w:p w14:paraId="350C4487" w14:textId="2AB510FF" w:rsidR="00DE2879" w:rsidRDefault="00DE2879" w:rsidP="00BC3269">
      <w:pPr>
        <w:pStyle w:val="Prrafodelista"/>
        <w:numPr>
          <w:ilvl w:val="0"/>
          <w:numId w:val="22"/>
        </w:numPr>
        <w:jc w:val="both"/>
        <w:rPr>
          <w:rFonts w:ascii="Century Gothic" w:hAnsi="Century Gothic"/>
          <w:sz w:val="28"/>
          <w:szCs w:val="28"/>
        </w:rPr>
      </w:pPr>
      <w:r>
        <w:rPr>
          <w:rFonts w:ascii="Century Gothic" w:hAnsi="Century Gothic"/>
          <w:sz w:val="28"/>
          <w:szCs w:val="28"/>
        </w:rPr>
        <w:t>¿Existe recopilación de pruebas?</w:t>
      </w:r>
    </w:p>
    <w:p w14:paraId="7BDDC4EA" w14:textId="5C57E338" w:rsidR="00DE2879" w:rsidRDefault="009C6E71" w:rsidP="00BC3269">
      <w:pPr>
        <w:pStyle w:val="Prrafodelista"/>
        <w:numPr>
          <w:ilvl w:val="0"/>
          <w:numId w:val="22"/>
        </w:numPr>
        <w:jc w:val="both"/>
        <w:rPr>
          <w:rFonts w:ascii="Century Gothic" w:hAnsi="Century Gothic"/>
          <w:sz w:val="28"/>
          <w:szCs w:val="28"/>
        </w:rPr>
      </w:pPr>
      <w:r>
        <w:rPr>
          <w:rFonts w:ascii="Century Gothic" w:hAnsi="Century Gothic"/>
          <w:sz w:val="28"/>
          <w:szCs w:val="28"/>
        </w:rPr>
        <w:t>¿Hay posibilidad de presentar un requerimiento fiscal?</w:t>
      </w:r>
    </w:p>
    <w:p w14:paraId="26F05F0A" w14:textId="77777777" w:rsidR="00B43E6F" w:rsidRDefault="00B43E6F" w:rsidP="00B43E6F">
      <w:pPr>
        <w:jc w:val="both"/>
        <w:rPr>
          <w:rFonts w:ascii="Century Gothic" w:hAnsi="Century Gothic"/>
          <w:sz w:val="28"/>
          <w:szCs w:val="28"/>
        </w:rPr>
      </w:pPr>
    </w:p>
    <w:p w14:paraId="007FDB54" w14:textId="77777777" w:rsidR="005C0918" w:rsidRDefault="00B43E6F" w:rsidP="00B43E6F">
      <w:pPr>
        <w:jc w:val="both"/>
        <w:rPr>
          <w:rFonts w:ascii="Century Gothic" w:hAnsi="Century Gothic"/>
          <w:sz w:val="28"/>
          <w:szCs w:val="28"/>
        </w:rPr>
      </w:pPr>
      <w:r w:rsidRPr="005C0918">
        <w:rPr>
          <w:rFonts w:ascii="Century Gothic" w:hAnsi="Century Gothic"/>
          <w:b/>
          <w:bCs/>
          <w:sz w:val="28"/>
          <w:szCs w:val="28"/>
        </w:rPr>
        <w:t>IMPORTANTE:</w:t>
      </w:r>
      <w:r>
        <w:rPr>
          <w:rFonts w:ascii="Century Gothic" w:hAnsi="Century Gothic"/>
          <w:sz w:val="28"/>
          <w:szCs w:val="28"/>
        </w:rPr>
        <w:t xml:space="preserve"> </w:t>
      </w:r>
    </w:p>
    <w:p w14:paraId="505FDF01" w14:textId="60591051" w:rsidR="00B43E6F" w:rsidRDefault="00B43E6F" w:rsidP="00B43E6F">
      <w:pPr>
        <w:jc w:val="both"/>
        <w:rPr>
          <w:rFonts w:ascii="Century Gothic" w:hAnsi="Century Gothic"/>
          <w:sz w:val="28"/>
          <w:szCs w:val="28"/>
        </w:rPr>
      </w:pPr>
      <w:r>
        <w:rPr>
          <w:rFonts w:ascii="Century Gothic" w:hAnsi="Century Gothic"/>
          <w:sz w:val="28"/>
          <w:szCs w:val="28"/>
        </w:rPr>
        <w:t xml:space="preserve">El Ministerio Público </w:t>
      </w:r>
      <w:r w:rsidR="005C0918">
        <w:rPr>
          <w:rFonts w:ascii="Century Gothic" w:hAnsi="Century Gothic"/>
          <w:sz w:val="28"/>
          <w:szCs w:val="28"/>
        </w:rPr>
        <w:t>está</w:t>
      </w:r>
      <w:r w:rsidR="007C474B">
        <w:rPr>
          <w:rFonts w:ascii="Century Gothic" w:hAnsi="Century Gothic"/>
          <w:sz w:val="28"/>
          <w:szCs w:val="28"/>
        </w:rPr>
        <w:t xml:space="preserve"> obligado por ley a no divulgar información que atente contra el secreto de las investigaciones</w:t>
      </w:r>
      <w:r w:rsidR="00ED060B">
        <w:rPr>
          <w:rFonts w:ascii="Century Gothic" w:hAnsi="Century Gothic"/>
          <w:sz w:val="28"/>
          <w:szCs w:val="28"/>
        </w:rPr>
        <w:t xml:space="preserve"> o que puedan lesionar los derechos de las personas. Es imperativo evaluar la necesidad </w:t>
      </w:r>
      <w:r w:rsidR="005C0918">
        <w:rPr>
          <w:rFonts w:ascii="Century Gothic" w:hAnsi="Century Gothic"/>
          <w:sz w:val="28"/>
          <w:szCs w:val="28"/>
        </w:rPr>
        <w:t>de solicitar protección de acuerdo con el estándar internacional.</w:t>
      </w:r>
    </w:p>
    <w:p w14:paraId="047881B3" w14:textId="77777777" w:rsidR="005C0918" w:rsidRDefault="005C0918" w:rsidP="00B43E6F">
      <w:pPr>
        <w:jc w:val="both"/>
        <w:rPr>
          <w:rFonts w:ascii="Century Gothic" w:hAnsi="Century Gothic"/>
          <w:sz w:val="28"/>
          <w:szCs w:val="28"/>
        </w:rPr>
      </w:pPr>
    </w:p>
    <w:p w14:paraId="0FAD185E" w14:textId="5D6DE102" w:rsidR="005C0918" w:rsidRDefault="0056656B" w:rsidP="000843C5">
      <w:pPr>
        <w:pStyle w:val="Ttulo2"/>
        <w:jc w:val="both"/>
        <w:rPr>
          <w:rFonts w:ascii="Century Gothic" w:hAnsi="Century Gothic"/>
        </w:rPr>
      </w:pPr>
      <w:r>
        <w:rPr>
          <w:rFonts w:ascii="Century Gothic" w:hAnsi="Century Gothic"/>
        </w:rPr>
        <w:t>E</w:t>
      </w:r>
      <w:r w:rsidR="000843C5" w:rsidRPr="000843C5">
        <w:rPr>
          <w:rFonts w:ascii="Century Gothic" w:hAnsi="Century Gothic"/>
        </w:rPr>
        <w:t>tapa</w:t>
      </w:r>
      <w:r>
        <w:rPr>
          <w:rFonts w:ascii="Century Gothic" w:hAnsi="Century Gothic"/>
        </w:rPr>
        <w:t>s</w:t>
      </w:r>
      <w:r w:rsidR="000843C5" w:rsidRPr="000843C5">
        <w:rPr>
          <w:rFonts w:ascii="Century Gothic" w:hAnsi="Century Gothic"/>
        </w:rPr>
        <w:t xml:space="preserve"> del proceso penal ordinario que sigue una denuncia</w:t>
      </w:r>
    </w:p>
    <w:p w14:paraId="0846E43E" w14:textId="77777777" w:rsidR="000843C5" w:rsidRDefault="000843C5" w:rsidP="000843C5"/>
    <w:p w14:paraId="28423598" w14:textId="3673D1F1" w:rsidR="000843C5" w:rsidRDefault="00164CAE" w:rsidP="00164CAE">
      <w:pPr>
        <w:jc w:val="both"/>
        <w:rPr>
          <w:rFonts w:ascii="Century Gothic" w:hAnsi="Century Gothic"/>
          <w:sz w:val="28"/>
          <w:szCs w:val="28"/>
        </w:rPr>
      </w:pPr>
      <w:r w:rsidRPr="00164CAE">
        <w:rPr>
          <w:rFonts w:ascii="Century Gothic" w:hAnsi="Century Gothic"/>
          <w:sz w:val="28"/>
          <w:szCs w:val="28"/>
        </w:rPr>
        <w:t>El Proceso Penal Ordinario consta esencialmente de tres fases compuestas cada una a su vez por varios momentos</w:t>
      </w:r>
      <w:r w:rsidR="0056656B">
        <w:rPr>
          <w:rFonts w:ascii="Century Gothic" w:hAnsi="Century Gothic"/>
          <w:sz w:val="28"/>
          <w:szCs w:val="28"/>
        </w:rPr>
        <w:t xml:space="preserve">. En esta lección </w:t>
      </w:r>
      <w:r w:rsidRPr="00164CAE">
        <w:rPr>
          <w:rFonts w:ascii="Century Gothic" w:hAnsi="Century Gothic"/>
          <w:sz w:val="28"/>
          <w:szCs w:val="28"/>
        </w:rPr>
        <w:t>esquematiza</w:t>
      </w:r>
      <w:r w:rsidR="0056656B">
        <w:rPr>
          <w:rFonts w:ascii="Century Gothic" w:hAnsi="Century Gothic"/>
          <w:sz w:val="28"/>
          <w:szCs w:val="28"/>
        </w:rPr>
        <w:t>mos el procedimiento que sigue</w:t>
      </w:r>
      <w:r w:rsidRPr="00164CAE">
        <w:rPr>
          <w:rFonts w:ascii="Century Gothic" w:hAnsi="Century Gothic"/>
          <w:sz w:val="28"/>
          <w:szCs w:val="28"/>
        </w:rPr>
        <w:t xml:space="preserve"> la primera etapa</w:t>
      </w:r>
      <w:r w:rsidR="00C53F2D">
        <w:rPr>
          <w:rFonts w:ascii="Century Gothic" w:hAnsi="Century Gothic"/>
          <w:sz w:val="28"/>
          <w:szCs w:val="28"/>
        </w:rPr>
        <w:t>, la cual consta de los siguientes pasos:</w:t>
      </w:r>
    </w:p>
    <w:p w14:paraId="6F30C000" w14:textId="05D3B9EB" w:rsidR="00C53F2D" w:rsidRDefault="00C53F2D" w:rsidP="00C53F2D">
      <w:pPr>
        <w:pStyle w:val="Prrafodelista"/>
        <w:numPr>
          <w:ilvl w:val="0"/>
          <w:numId w:val="19"/>
        </w:numPr>
        <w:jc w:val="both"/>
        <w:rPr>
          <w:rFonts w:ascii="Century Gothic" w:hAnsi="Century Gothic"/>
          <w:sz w:val="28"/>
          <w:szCs w:val="28"/>
        </w:rPr>
      </w:pPr>
      <w:r>
        <w:rPr>
          <w:rFonts w:ascii="Century Gothic" w:hAnsi="Century Gothic"/>
          <w:sz w:val="28"/>
          <w:szCs w:val="28"/>
        </w:rPr>
        <w:t>Denuncia</w:t>
      </w:r>
    </w:p>
    <w:p w14:paraId="0D54B156" w14:textId="151FC43F" w:rsidR="007C608D" w:rsidRDefault="00280B9B" w:rsidP="007C608D">
      <w:pPr>
        <w:pStyle w:val="Prrafodelista"/>
        <w:jc w:val="both"/>
        <w:rPr>
          <w:rFonts w:ascii="Century Gothic" w:hAnsi="Century Gothic"/>
          <w:sz w:val="28"/>
          <w:szCs w:val="28"/>
        </w:rPr>
      </w:pPr>
      <w:r>
        <w:rPr>
          <w:rFonts w:ascii="Century Gothic" w:hAnsi="Century Gothic"/>
          <w:sz w:val="28"/>
          <w:szCs w:val="28"/>
        </w:rPr>
        <w:t>Es imperativo que exista una denuncia del hecho criminal ante la policía nacional o en el Ministerio Público Hondureñ</w:t>
      </w:r>
      <w:r w:rsidR="00E101B8">
        <w:rPr>
          <w:rFonts w:ascii="Century Gothic" w:hAnsi="Century Gothic"/>
          <w:sz w:val="28"/>
          <w:szCs w:val="28"/>
        </w:rPr>
        <w:t>o. Las denuncias pueden ser verbales(acta) o escritas y deberán contener los siguientes elementos:</w:t>
      </w:r>
    </w:p>
    <w:p w14:paraId="032DE1EC" w14:textId="35DEBD69" w:rsidR="00E101B8" w:rsidRDefault="00D53272" w:rsidP="00D53272">
      <w:pPr>
        <w:pStyle w:val="Prrafodelista"/>
        <w:numPr>
          <w:ilvl w:val="3"/>
          <w:numId w:val="19"/>
        </w:numPr>
        <w:ind w:left="1843"/>
        <w:jc w:val="both"/>
        <w:rPr>
          <w:rFonts w:ascii="Century Gothic" w:hAnsi="Century Gothic"/>
          <w:sz w:val="28"/>
          <w:szCs w:val="28"/>
        </w:rPr>
      </w:pPr>
      <w:r>
        <w:rPr>
          <w:rFonts w:ascii="Century Gothic" w:hAnsi="Century Gothic"/>
          <w:sz w:val="28"/>
          <w:szCs w:val="28"/>
        </w:rPr>
        <w:t>Lugar y fecha</w:t>
      </w:r>
    </w:p>
    <w:p w14:paraId="70A2D7CC" w14:textId="472F043A" w:rsidR="00D53272" w:rsidRDefault="00D53272" w:rsidP="00D53272">
      <w:pPr>
        <w:pStyle w:val="Prrafodelista"/>
        <w:numPr>
          <w:ilvl w:val="3"/>
          <w:numId w:val="19"/>
        </w:numPr>
        <w:ind w:left="1843"/>
        <w:jc w:val="both"/>
        <w:rPr>
          <w:rFonts w:ascii="Century Gothic" w:hAnsi="Century Gothic"/>
          <w:sz w:val="28"/>
          <w:szCs w:val="28"/>
        </w:rPr>
      </w:pPr>
      <w:r>
        <w:rPr>
          <w:rFonts w:ascii="Century Gothic" w:hAnsi="Century Gothic"/>
          <w:sz w:val="28"/>
          <w:szCs w:val="28"/>
        </w:rPr>
        <w:t>Nombre completo y domicilio del denunciante</w:t>
      </w:r>
    </w:p>
    <w:p w14:paraId="3D2BA1FC" w14:textId="4F1DBD75" w:rsidR="00D53272" w:rsidRDefault="006D4F69" w:rsidP="00D53272">
      <w:pPr>
        <w:pStyle w:val="Prrafodelista"/>
        <w:numPr>
          <w:ilvl w:val="3"/>
          <w:numId w:val="19"/>
        </w:numPr>
        <w:ind w:left="1843"/>
        <w:jc w:val="both"/>
        <w:rPr>
          <w:rFonts w:ascii="Century Gothic" w:hAnsi="Century Gothic"/>
          <w:sz w:val="28"/>
          <w:szCs w:val="28"/>
        </w:rPr>
      </w:pPr>
      <w:r>
        <w:rPr>
          <w:rFonts w:ascii="Century Gothic" w:hAnsi="Century Gothic"/>
          <w:sz w:val="28"/>
          <w:szCs w:val="28"/>
        </w:rPr>
        <w:t>Relación circunstanciada del hecho denunciado</w:t>
      </w:r>
    </w:p>
    <w:p w14:paraId="0BEE5387" w14:textId="0539946C" w:rsidR="006D4F69" w:rsidRDefault="003127A2" w:rsidP="00D53272">
      <w:pPr>
        <w:pStyle w:val="Prrafodelista"/>
        <w:numPr>
          <w:ilvl w:val="3"/>
          <w:numId w:val="19"/>
        </w:numPr>
        <w:ind w:left="1843"/>
        <w:jc w:val="both"/>
        <w:rPr>
          <w:rFonts w:ascii="Century Gothic" w:hAnsi="Century Gothic"/>
          <w:sz w:val="28"/>
          <w:szCs w:val="28"/>
        </w:rPr>
      </w:pPr>
      <w:r>
        <w:rPr>
          <w:rFonts w:ascii="Century Gothic" w:hAnsi="Century Gothic"/>
          <w:sz w:val="28"/>
          <w:szCs w:val="28"/>
        </w:rPr>
        <w:t>Información de las personas que hayan intervenido en el hecho</w:t>
      </w:r>
      <w:r w:rsidR="00D46DE4">
        <w:rPr>
          <w:rFonts w:ascii="Century Gothic" w:hAnsi="Century Gothic"/>
          <w:sz w:val="28"/>
          <w:szCs w:val="28"/>
        </w:rPr>
        <w:t xml:space="preserve"> denunciado o que puedan proporcionar información </w:t>
      </w:r>
      <w:r w:rsidR="0011487C">
        <w:rPr>
          <w:rFonts w:ascii="Century Gothic" w:hAnsi="Century Gothic"/>
          <w:sz w:val="28"/>
          <w:szCs w:val="28"/>
        </w:rPr>
        <w:t>de este</w:t>
      </w:r>
      <w:r>
        <w:rPr>
          <w:rFonts w:ascii="Century Gothic" w:hAnsi="Century Gothic"/>
          <w:sz w:val="28"/>
          <w:szCs w:val="28"/>
        </w:rPr>
        <w:t xml:space="preserve">. </w:t>
      </w:r>
    </w:p>
    <w:p w14:paraId="44DC9A9C" w14:textId="77777777" w:rsidR="0011487C" w:rsidRDefault="0011487C" w:rsidP="0011487C">
      <w:pPr>
        <w:pStyle w:val="Prrafodelista"/>
        <w:ind w:left="1843"/>
        <w:jc w:val="both"/>
        <w:rPr>
          <w:rFonts w:ascii="Century Gothic" w:hAnsi="Century Gothic"/>
          <w:sz w:val="28"/>
          <w:szCs w:val="28"/>
        </w:rPr>
      </w:pPr>
    </w:p>
    <w:p w14:paraId="04673F62" w14:textId="0915365B" w:rsidR="00C53F2D" w:rsidRDefault="00C53F2D" w:rsidP="00C53F2D">
      <w:pPr>
        <w:pStyle w:val="Prrafodelista"/>
        <w:numPr>
          <w:ilvl w:val="0"/>
          <w:numId w:val="19"/>
        </w:numPr>
        <w:jc w:val="both"/>
        <w:rPr>
          <w:rFonts w:ascii="Century Gothic" w:hAnsi="Century Gothic"/>
          <w:sz w:val="28"/>
          <w:szCs w:val="28"/>
        </w:rPr>
      </w:pPr>
      <w:r>
        <w:rPr>
          <w:rFonts w:ascii="Century Gothic" w:hAnsi="Century Gothic"/>
          <w:sz w:val="28"/>
          <w:szCs w:val="28"/>
        </w:rPr>
        <w:t>Investigación preliminar</w:t>
      </w:r>
    </w:p>
    <w:p w14:paraId="4DAF9D62" w14:textId="34918C47" w:rsidR="00841558" w:rsidRDefault="00841558" w:rsidP="00841558">
      <w:pPr>
        <w:pStyle w:val="Prrafodelista"/>
        <w:jc w:val="both"/>
        <w:rPr>
          <w:rFonts w:ascii="Century Gothic" w:hAnsi="Century Gothic"/>
          <w:sz w:val="28"/>
          <w:szCs w:val="28"/>
        </w:rPr>
      </w:pPr>
      <w:r>
        <w:rPr>
          <w:rFonts w:ascii="Century Gothic" w:hAnsi="Century Gothic"/>
          <w:sz w:val="28"/>
          <w:szCs w:val="28"/>
        </w:rPr>
        <w:t>El Ministerio Público y la Policía Nacional a través de sus unidades especializadas desarrolla el proceso de investigación</w:t>
      </w:r>
      <w:r w:rsidR="00254E6A">
        <w:rPr>
          <w:rFonts w:ascii="Century Gothic" w:hAnsi="Century Gothic"/>
          <w:sz w:val="28"/>
          <w:szCs w:val="28"/>
        </w:rPr>
        <w:t xml:space="preserve"> bajo la coordinación del primero. La Dirección </w:t>
      </w:r>
      <w:r w:rsidR="002B6D88">
        <w:rPr>
          <w:rFonts w:ascii="Century Gothic" w:hAnsi="Century Gothic"/>
          <w:sz w:val="28"/>
          <w:szCs w:val="28"/>
        </w:rPr>
        <w:t xml:space="preserve">Policial de Investigaciones (DPI) y la Dirección Nacional de </w:t>
      </w:r>
      <w:r w:rsidR="008E2503">
        <w:rPr>
          <w:rFonts w:ascii="Century Gothic" w:hAnsi="Century Gothic"/>
          <w:sz w:val="28"/>
          <w:szCs w:val="28"/>
        </w:rPr>
        <w:t xml:space="preserve">la </w:t>
      </w:r>
      <w:r w:rsidR="002B6D88">
        <w:rPr>
          <w:rFonts w:ascii="Century Gothic" w:hAnsi="Century Gothic"/>
          <w:sz w:val="28"/>
          <w:szCs w:val="28"/>
        </w:rPr>
        <w:t>Policía Preventiva</w:t>
      </w:r>
      <w:r w:rsidR="008E2503">
        <w:rPr>
          <w:rFonts w:ascii="Century Gothic" w:hAnsi="Century Gothic"/>
          <w:sz w:val="28"/>
          <w:szCs w:val="28"/>
        </w:rPr>
        <w:t xml:space="preserve"> (DNPP) pueden actuar por iniciativa propia de las investigaciones</w:t>
      </w:r>
    </w:p>
    <w:p w14:paraId="04E09939" w14:textId="77777777" w:rsidR="0011487C" w:rsidRDefault="0011487C" w:rsidP="0011487C">
      <w:pPr>
        <w:pStyle w:val="Prrafodelista"/>
        <w:jc w:val="both"/>
        <w:rPr>
          <w:rFonts w:ascii="Century Gothic" w:hAnsi="Century Gothic"/>
          <w:sz w:val="28"/>
          <w:szCs w:val="28"/>
        </w:rPr>
      </w:pPr>
    </w:p>
    <w:p w14:paraId="5D56B6EE" w14:textId="77777777" w:rsidR="005B29D4" w:rsidRDefault="005B29D4" w:rsidP="0011487C">
      <w:pPr>
        <w:pStyle w:val="Prrafodelista"/>
        <w:jc w:val="both"/>
        <w:rPr>
          <w:rFonts w:ascii="Century Gothic" w:hAnsi="Century Gothic"/>
          <w:sz w:val="28"/>
          <w:szCs w:val="28"/>
        </w:rPr>
      </w:pPr>
    </w:p>
    <w:p w14:paraId="476159FF" w14:textId="77777777" w:rsidR="005B29D4" w:rsidRDefault="005B29D4" w:rsidP="0011487C">
      <w:pPr>
        <w:pStyle w:val="Prrafodelista"/>
        <w:jc w:val="both"/>
        <w:rPr>
          <w:rFonts w:ascii="Century Gothic" w:hAnsi="Century Gothic"/>
          <w:sz w:val="28"/>
          <w:szCs w:val="28"/>
        </w:rPr>
      </w:pPr>
    </w:p>
    <w:p w14:paraId="61721387" w14:textId="77777777" w:rsidR="005B29D4" w:rsidRDefault="005B29D4" w:rsidP="0011487C">
      <w:pPr>
        <w:pStyle w:val="Prrafodelista"/>
        <w:jc w:val="both"/>
        <w:rPr>
          <w:rFonts w:ascii="Century Gothic" w:hAnsi="Century Gothic"/>
          <w:sz w:val="28"/>
          <w:szCs w:val="28"/>
        </w:rPr>
      </w:pPr>
    </w:p>
    <w:p w14:paraId="710D3CAA" w14:textId="66988985" w:rsidR="00C53F2D" w:rsidRDefault="00C53F2D" w:rsidP="00C53F2D">
      <w:pPr>
        <w:pStyle w:val="Prrafodelista"/>
        <w:numPr>
          <w:ilvl w:val="0"/>
          <w:numId w:val="19"/>
        </w:numPr>
        <w:jc w:val="both"/>
        <w:rPr>
          <w:rFonts w:ascii="Century Gothic" w:hAnsi="Century Gothic"/>
          <w:sz w:val="28"/>
          <w:szCs w:val="28"/>
        </w:rPr>
      </w:pPr>
      <w:r>
        <w:rPr>
          <w:rFonts w:ascii="Century Gothic" w:hAnsi="Century Gothic"/>
          <w:sz w:val="28"/>
          <w:szCs w:val="28"/>
        </w:rPr>
        <w:t>Requerimiento fiscal</w:t>
      </w:r>
    </w:p>
    <w:p w14:paraId="657A81AD" w14:textId="14A69DC9" w:rsidR="0011487C" w:rsidRDefault="0011487C" w:rsidP="0011487C">
      <w:pPr>
        <w:pStyle w:val="Prrafodelista"/>
        <w:jc w:val="both"/>
        <w:rPr>
          <w:rFonts w:ascii="Century Gothic" w:hAnsi="Century Gothic"/>
          <w:sz w:val="28"/>
          <w:szCs w:val="28"/>
        </w:rPr>
      </w:pPr>
      <w:r>
        <w:rPr>
          <w:rFonts w:ascii="Century Gothic" w:hAnsi="Century Gothic"/>
          <w:sz w:val="28"/>
          <w:szCs w:val="28"/>
        </w:rPr>
        <w:t xml:space="preserve">El Ministerio Público solicita mediante escrito </w:t>
      </w:r>
      <w:r w:rsidR="005B29D4">
        <w:rPr>
          <w:rFonts w:ascii="Century Gothic" w:hAnsi="Century Gothic"/>
          <w:sz w:val="28"/>
          <w:szCs w:val="28"/>
        </w:rPr>
        <w:t xml:space="preserve">la detención </w:t>
      </w:r>
      <w:r>
        <w:rPr>
          <w:rFonts w:ascii="Century Gothic" w:hAnsi="Century Gothic"/>
          <w:sz w:val="28"/>
          <w:szCs w:val="28"/>
        </w:rPr>
        <w:t xml:space="preserve">o </w:t>
      </w:r>
      <w:r w:rsidR="005B29D4">
        <w:rPr>
          <w:rFonts w:ascii="Century Gothic" w:hAnsi="Century Gothic"/>
          <w:sz w:val="28"/>
          <w:szCs w:val="28"/>
        </w:rPr>
        <w:t>la citación del imputado (denunciado)para que rinda su declaración</w:t>
      </w:r>
      <w:r w:rsidR="00116A10">
        <w:rPr>
          <w:rFonts w:ascii="Century Gothic" w:hAnsi="Century Gothic"/>
          <w:sz w:val="28"/>
          <w:szCs w:val="28"/>
        </w:rPr>
        <w:t xml:space="preserve">. El juzgado dicta la detención judicial o </w:t>
      </w:r>
      <w:r w:rsidR="004817E6">
        <w:rPr>
          <w:rFonts w:ascii="Century Gothic" w:hAnsi="Century Gothic"/>
          <w:sz w:val="28"/>
          <w:szCs w:val="28"/>
        </w:rPr>
        <w:t>las medidas sustitutivas en tanto se celebra la audiencia inicial de imputado.</w:t>
      </w:r>
    </w:p>
    <w:p w14:paraId="31C23B3B" w14:textId="77777777" w:rsidR="004817E6" w:rsidRDefault="004817E6" w:rsidP="0011487C">
      <w:pPr>
        <w:pStyle w:val="Prrafodelista"/>
        <w:jc w:val="both"/>
        <w:rPr>
          <w:rFonts w:ascii="Century Gothic" w:hAnsi="Century Gothic"/>
          <w:sz w:val="28"/>
          <w:szCs w:val="28"/>
        </w:rPr>
      </w:pPr>
    </w:p>
    <w:p w14:paraId="7681AC3C" w14:textId="6A6816F8" w:rsidR="00C53F2D" w:rsidRDefault="00C53F2D" w:rsidP="00C53F2D">
      <w:pPr>
        <w:pStyle w:val="Prrafodelista"/>
        <w:numPr>
          <w:ilvl w:val="0"/>
          <w:numId w:val="19"/>
        </w:numPr>
        <w:jc w:val="both"/>
        <w:rPr>
          <w:rFonts w:ascii="Century Gothic" w:hAnsi="Century Gothic"/>
          <w:sz w:val="28"/>
          <w:szCs w:val="28"/>
        </w:rPr>
      </w:pPr>
      <w:r>
        <w:rPr>
          <w:rFonts w:ascii="Century Gothic" w:hAnsi="Century Gothic"/>
          <w:sz w:val="28"/>
          <w:szCs w:val="28"/>
        </w:rPr>
        <w:t xml:space="preserve">Audiencia </w:t>
      </w:r>
      <w:r w:rsidR="0011487C">
        <w:rPr>
          <w:rFonts w:ascii="Century Gothic" w:hAnsi="Century Gothic"/>
          <w:sz w:val="28"/>
          <w:szCs w:val="28"/>
        </w:rPr>
        <w:t>Inicial</w:t>
      </w:r>
    </w:p>
    <w:p w14:paraId="24A1A260" w14:textId="65C5D8FD" w:rsidR="004817E6" w:rsidRDefault="0050331C" w:rsidP="004817E6">
      <w:pPr>
        <w:pStyle w:val="Prrafodelista"/>
        <w:jc w:val="both"/>
        <w:rPr>
          <w:rFonts w:ascii="Century Gothic" w:hAnsi="Century Gothic"/>
          <w:sz w:val="28"/>
          <w:szCs w:val="28"/>
        </w:rPr>
      </w:pPr>
      <w:r>
        <w:rPr>
          <w:rFonts w:ascii="Century Gothic" w:hAnsi="Century Gothic"/>
          <w:sz w:val="28"/>
          <w:szCs w:val="28"/>
        </w:rPr>
        <w:t xml:space="preserve">Este procedimiento se desarrolla con la presencia del imputado, </w:t>
      </w:r>
      <w:r w:rsidR="00052F09">
        <w:rPr>
          <w:rFonts w:ascii="Century Gothic" w:hAnsi="Century Gothic"/>
          <w:sz w:val="28"/>
          <w:szCs w:val="28"/>
        </w:rPr>
        <w:t xml:space="preserve">del defensor y del fiscal o en su defecto del acusador privado. Después de escuchadas las partes, valoradas las pruebas el juez procede a </w:t>
      </w:r>
      <w:r w:rsidR="00973FDC">
        <w:rPr>
          <w:rFonts w:ascii="Century Gothic" w:hAnsi="Century Gothic"/>
          <w:sz w:val="28"/>
          <w:szCs w:val="28"/>
        </w:rPr>
        <w:t>dictar una de las siguientes resoluciones:</w:t>
      </w:r>
    </w:p>
    <w:p w14:paraId="299CA0EB" w14:textId="6DEEF7DB" w:rsidR="00973FDC" w:rsidRDefault="00B718D5" w:rsidP="00973FDC">
      <w:pPr>
        <w:pStyle w:val="Prrafodelista"/>
        <w:numPr>
          <w:ilvl w:val="3"/>
          <w:numId w:val="19"/>
        </w:numPr>
        <w:ind w:left="2127"/>
        <w:jc w:val="both"/>
        <w:rPr>
          <w:rFonts w:ascii="Century Gothic" w:hAnsi="Century Gothic"/>
          <w:sz w:val="28"/>
          <w:szCs w:val="28"/>
        </w:rPr>
      </w:pPr>
      <w:r>
        <w:rPr>
          <w:rFonts w:ascii="Century Gothic" w:hAnsi="Century Gothic"/>
          <w:sz w:val="28"/>
          <w:szCs w:val="28"/>
        </w:rPr>
        <w:t>Sobreseimiento provisional</w:t>
      </w:r>
    </w:p>
    <w:p w14:paraId="4A4C4611" w14:textId="68CC5B37" w:rsidR="00B718D5" w:rsidRDefault="00B718D5" w:rsidP="00973FDC">
      <w:pPr>
        <w:pStyle w:val="Prrafodelista"/>
        <w:numPr>
          <w:ilvl w:val="3"/>
          <w:numId w:val="19"/>
        </w:numPr>
        <w:ind w:left="2127"/>
        <w:jc w:val="both"/>
        <w:rPr>
          <w:rFonts w:ascii="Century Gothic" w:hAnsi="Century Gothic"/>
          <w:sz w:val="28"/>
          <w:szCs w:val="28"/>
        </w:rPr>
      </w:pPr>
      <w:r>
        <w:rPr>
          <w:rFonts w:ascii="Century Gothic" w:hAnsi="Century Gothic"/>
          <w:sz w:val="28"/>
          <w:szCs w:val="28"/>
        </w:rPr>
        <w:t>Sobreseimiento definitivo</w:t>
      </w:r>
    </w:p>
    <w:p w14:paraId="211B80DF" w14:textId="4A619C07" w:rsidR="00B718D5" w:rsidRPr="00C53F2D" w:rsidRDefault="00B718D5" w:rsidP="00973FDC">
      <w:pPr>
        <w:pStyle w:val="Prrafodelista"/>
        <w:numPr>
          <w:ilvl w:val="3"/>
          <w:numId w:val="19"/>
        </w:numPr>
        <w:ind w:left="2127"/>
        <w:jc w:val="both"/>
        <w:rPr>
          <w:rFonts w:ascii="Century Gothic" w:hAnsi="Century Gothic"/>
          <w:sz w:val="28"/>
          <w:szCs w:val="28"/>
        </w:rPr>
      </w:pPr>
      <w:r>
        <w:rPr>
          <w:rFonts w:ascii="Century Gothic" w:hAnsi="Century Gothic"/>
          <w:sz w:val="28"/>
          <w:szCs w:val="28"/>
        </w:rPr>
        <w:t>Auto de formal procesamiento</w:t>
      </w:r>
    </w:p>
    <w:p w14:paraId="1DA057AF" w14:textId="77777777" w:rsidR="005C0918" w:rsidRDefault="005C0918" w:rsidP="00B43E6F">
      <w:pPr>
        <w:jc w:val="both"/>
        <w:rPr>
          <w:rFonts w:ascii="Century Gothic" w:hAnsi="Century Gothic"/>
          <w:sz w:val="28"/>
          <w:szCs w:val="28"/>
        </w:rPr>
      </w:pPr>
    </w:p>
    <w:p w14:paraId="4D6BB647" w14:textId="551BC553" w:rsidR="005C0918" w:rsidRDefault="00F4036B" w:rsidP="00F4036B">
      <w:pPr>
        <w:pStyle w:val="Ttulo2"/>
        <w:rPr>
          <w:rFonts w:ascii="Century Gothic" w:hAnsi="Century Gothic"/>
        </w:rPr>
      </w:pPr>
      <w:r w:rsidRPr="00F4036B">
        <w:rPr>
          <w:rFonts w:ascii="Century Gothic" w:hAnsi="Century Gothic"/>
        </w:rPr>
        <w:t>Proceso integrado de la denuncia.</w:t>
      </w:r>
    </w:p>
    <w:p w14:paraId="5376BCA1" w14:textId="77777777" w:rsidR="00F4036B" w:rsidRDefault="00F4036B" w:rsidP="00F4036B"/>
    <w:p w14:paraId="27B52646" w14:textId="77777777" w:rsidR="00B9378E" w:rsidRDefault="00653B72" w:rsidP="00653B72">
      <w:pPr>
        <w:jc w:val="both"/>
        <w:rPr>
          <w:rFonts w:ascii="Century Gothic" w:hAnsi="Century Gothic"/>
          <w:sz w:val="28"/>
          <w:szCs w:val="28"/>
        </w:rPr>
      </w:pPr>
      <w:r>
        <w:rPr>
          <w:rFonts w:ascii="Century Gothic" w:hAnsi="Century Gothic"/>
          <w:sz w:val="28"/>
          <w:szCs w:val="28"/>
        </w:rPr>
        <w:t>H</w:t>
      </w:r>
      <w:r w:rsidR="00F4036B" w:rsidRPr="00F4036B">
        <w:rPr>
          <w:rFonts w:ascii="Century Gothic" w:hAnsi="Century Gothic"/>
          <w:sz w:val="28"/>
          <w:szCs w:val="28"/>
        </w:rPr>
        <w:t xml:space="preserve">emos descrito </w:t>
      </w:r>
      <w:r w:rsidR="00F4036B">
        <w:rPr>
          <w:rFonts w:ascii="Century Gothic" w:hAnsi="Century Gothic"/>
          <w:sz w:val="28"/>
          <w:szCs w:val="28"/>
        </w:rPr>
        <w:t>el proceso o ruta que sigue una denuncia</w:t>
      </w:r>
      <w:r w:rsidR="00173905">
        <w:rPr>
          <w:rFonts w:ascii="Century Gothic" w:hAnsi="Century Gothic"/>
          <w:sz w:val="28"/>
          <w:szCs w:val="28"/>
        </w:rPr>
        <w:t xml:space="preserve">. Adicionalmente hemos conversado </w:t>
      </w:r>
      <w:r w:rsidR="00140B9E">
        <w:rPr>
          <w:rFonts w:ascii="Century Gothic" w:hAnsi="Century Gothic"/>
          <w:sz w:val="28"/>
          <w:szCs w:val="28"/>
        </w:rPr>
        <w:t xml:space="preserve">sobre las diferentes </w:t>
      </w:r>
      <w:r w:rsidR="00173905">
        <w:rPr>
          <w:rFonts w:ascii="Century Gothic" w:hAnsi="Century Gothic"/>
          <w:sz w:val="28"/>
          <w:szCs w:val="28"/>
        </w:rPr>
        <w:t>etapas del proceso penal ordinario que dicta la normativa hondureña</w:t>
      </w:r>
      <w:r w:rsidR="00140B9E">
        <w:rPr>
          <w:rFonts w:ascii="Century Gothic" w:hAnsi="Century Gothic"/>
          <w:sz w:val="28"/>
          <w:szCs w:val="28"/>
        </w:rPr>
        <w:t xml:space="preserve"> una vez presentada la denuncia</w:t>
      </w:r>
      <w:r w:rsidR="00173905">
        <w:rPr>
          <w:rFonts w:ascii="Century Gothic" w:hAnsi="Century Gothic"/>
          <w:sz w:val="28"/>
          <w:szCs w:val="28"/>
        </w:rPr>
        <w:t>.</w:t>
      </w:r>
      <w:r w:rsidR="00A91A00">
        <w:rPr>
          <w:rFonts w:ascii="Century Gothic" w:hAnsi="Century Gothic"/>
          <w:sz w:val="28"/>
          <w:szCs w:val="28"/>
        </w:rPr>
        <w:t xml:space="preserve"> </w:t>
      </w:r>
    </w:p>
    <w:p w14:paraId="6CDA3175" w14:textId="0503516C" w:rsidR="00F4036B" w:rsidRDefault="00140B9E" w:rsidP="00653B72">
      <w:pPr>
        <w:jc w:val="both"/>
        <w:rPr>
          <w:rFonts w:ascii="Century Gothic" w:hAnsi="Century Gothic"/>
          <w:sz w:val="28"/>
          <w:szCs w:val="28"/>
        </w:rPr>
      </w:pPr>
      <w:r>
        <w:rPr>
          <w:rFonts w:ascii="Century Gothic" w:hAnsi="Century Gothic"/>
          <w:sz w:val="28"/>
          <w:szCs w:val="28"/>
        </w:rPr>
        <w:t>A</w:t>
      </w:r>
      <w:r w:rsidR="00783B58">
        <w:rPr>
          <w:rFonts w:ascii="Century Gothic" w:hAnsi="Century Gothic"/>
          <w:sz w:val="28"/>
          <w:szCs w:val="28"/>
        </w:rPr>
        <w:t xml:space="preserve"> </w:t>
      </w:r>
      <w:r w:rsidR="00F201DF">
        <w:rPr>
          <w:rFonts w:ascii="Century Gothic" w:hAnsi="Century Gothic"/>
          <w:sz w:val="28"/>
          <w:szCs w:val="28"/>
        </w:rPr>
        <w:t>continuación,</w:t>
      </w:r>
      <w:r w:rsidR="00783B58">
        <w:rPr>
          <w:rFonts w:ascii="Century Gothic" w:hAnsi="Century Gothic"/>
          <w:sz w:val="28"/>
          <w:szCs w:val="28"/>
        </w:rPr>
        <w:t xml:space="preserve"> te mostramos un diagrama </w:t>
      </w:r>
      <w:r w:rsidR="00653B72">
        <w:rPr>
          <w:rFonts w:ascii="Century Gothic" w:hAnsi="Century Gothic"/>
          <w:sz w:val="28"/>
          <w:szCs w:val="28"/>
        </w:rPr>
        <w:t>conceptual de todo</w:t>
      </w:r>
      <w:r w:rsidR="00B9378E">
        <w:rPr>
          <w:rFonts w:ascii="Century Gothic" w:hAnsi="Century Gothic"/>
          <w:sz w:val="28"/>
          <w:szCs w:val="28"/>
        </w:rPr>
        <w:t>s estos elementos</w:t>
      </w:r>
      <w:r w:rsidR="00653B72">
        <w:rPr>
          <w:rFonts w:ascii="Century Gothic" w:hAnsi="Century Gothic"/>
          <w:sz w:val="28"/>
          <w:szCs w:val="28"/>
        </w:rPr>
        <w:t xml:space="preserve"> compartido</w:t>
      </w:r>
      <w:r w:rsidR="001A4B0F">
        <w:rPr>
          <w:rFonts w:ascii="Century Gothic" w:hAnsi="Century Gothic"/>
          <w:sz w:val="28"/>
          <w:szCs w:val="28"/>
        </w:rPr>
        <w:t xml:space="preserve">s para que puedas comprende mejor la ruta y con ello </w:t>
      </w:r>
      <w:r w:rsidR="005D3F2B">
        <w:rPr>
          <w:rFonts w:ascii="Century Gothic" w:hAnsi="Century Gothic"/>
          <w:sz w:val="28"/>
          <w:szCs w:val="28"/>
        </w:rPr>
        <w:t xml:space="preserve">mejorar tus competencias </w:t>
      </w:r>
      <w:r w:rsidR="00F201DF">
        <w:rPr>
          <w:rFonts w:ascii="Century Gothic" w:hAnsi="Century Gothic"/>
          <w:sz w:val="28"/>
          <w:szCs w:val="28"/>
        </w:rPr>
        <w:t>en la temática.</w:t>
      </w:r>
    </w:p>
    <w:p w14:paraId="05A0AAE4" w14:textId="0164071B" w:rsidR="00F201DF" w:rsidRDefault="00F201DF" w:rsidP="00653B72">
      <w:pPr>
        <w:jc w:val="both"/>
        <w:rPr>
          <w:rFonts w:ascii="Century Gothic" w:hAnsi="Century Gothic"/>
          <w:sz w:val="28"/>
          <w:szCs w:val="28"/>
        </w:rPr>
      </w:pPr>
      <w:r w:rsidRPr="00F201DF">
        <w:rPr>
          <w:rFonts w:ascii="Century Gothic" w:hAnsi="Century Gothic"/>
          <w:sz w:val="28"/>
          <w:szCs w:val="28"/>
        </w:rPr>
        <w:drawing>
          <wp:inline distT="0" distB="0" distL="0" distR="0" wp14:anchorId="757157FE" wp14:editId="70322E27">
            <wp:extent cx="5400040" cy="3982720"/>
            <wp:effectExtent l="0" t="0" r="0" b="0"/>
            <wp:docPr id="3" name="Imagen 2" descr="Diagrama&#10;&#10;Descripción generada automáticamente">
              <a:extLst xmlns:a="http://schemas.openxmlformats.org/drawingml/2006/main">
                <a:ext uri="{FF2B5EF4-FFF2-40B4-BE49-F238E27FC236}">
                  <a16:creationId xmlns:a16="http://schemas.microsoft.com/office/drawing/2014/main" id="{40447339-DA41-B4B3-A823-7B5150D955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Diagrama&#10;&#10;Descripción generada automáticamente">
                      <a:extLst>
                        <a:ext uri="{FF2B5EF4-FFF2-40B4-BE49-F238E27FC236}">
                          <a16:creationId xmlns:a16="http://schemas.microsoft.com/office/drawing/2014/main" id="{40447339-DA41-B4B3-A823-7B5150D95523}"/>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bwMode="auto">
                    <a:xfrm>
                      <a:off x="0" y="0"/>
                      <a:ext cx="5400040" cy="3982720"/>
                    </a:xfrm>
                    <a:prstGeom prst="rect">
                      <a:avLst/>
                    </a:prstGeom>
                    <a:noFill/>
                  </pic:spPr>
                </pic:pic>
              </a:graphicData>
            </a:graphic>
          </wp:inline>
        </w:drawing>
      </w:r>
    </w:p>
    <w:p w14:paraId="597595FE" w14:textId="77777777" w:rsidR="00925381" w:rsidRDefault="00925381" w:rsidP="00653B72">
      <w:pPr>
        <w:jc w:val="both"/>
        <w:rPr>
          <w:rFonts w:ascii="Century Gothic" w:hAnsi="Century Gothic"/>
          <w:sz w:val="28"/>
          <w:szCs w:val="28"/>
        </w:rPr>
      </w:pPr>
    </w:p>
    <w:p w14:paraId="05BFA7ED" w14:textId="179C73A7" w:rsidR="00EF48C1" w:rsidRPr="00EF48C1" w:rsidRDefault="00EF48C1" w:rsidP="00653B72">
      <w:pPr>
        <w:jc w:val="both"/>
        <w:rPr>
          <w:rFonts w:ascii="Century Gothic" w:hAnsi="Century Gothic"/>
          <w:b/>
          <w:bCs/>
          <w:sz w:val="28"/>
          <w:szCs w:val="28"/>
        </w:rPr>
      </w:pPr>
      <w:r w:rsidRPr="00EF48C1">
        <w:rPr>
          <w:rFonts w:ascii="Century Gothic" w:hAnsi="Century Gothic"/>
          <w:b/>
          <w:bCs/>
          <w:sz w:val="28"/>
          <w:szCs w:val="28"/>
        </w:rPr>
        <w:t>Ejemplo 2 para describir el diagrama.</w:t>
      </w:r>
    </w:p>
    <w:p w14:paraId="42C1A7A8" w14:textId="3720F0B9" w:rsidR="00925381" w:rsidRDefault="00925381" w:rsidP="00653B72">
      <w:pPr>
        <w:jc w:val="both"/>
        <w:rPr>
          <w:rFonts w:ascii="Century Gothic" w:hAnsi="Century Gothic"/>
          <w:sz w:val="28"/>
          <w:szCs w:val="28"/>
        </w:rPr>
      </w:pPr>
      <w:r>
        <w:rPr>
          <w:rFonts w:ascii="Century Gothic" w:hAnsi="Century Gothic"/>
          <w:sz w:val="28"/>
          <w:szCs w:val="28"/>
        </w:rPr>
        <w:t xml:space="preserve">Como puedes observar el proceso inicia con la denuncia presentada en el módulo de recepción de denuncias del Ministerio Público. Acá se le </w:t>
      </w:r>
      <w:r w:rsidR="008D4F9E">
        <w:rPr>
          <w:rFonts w:ascii="Century Gothic" w:hAnsi="Century Gothic"/>
          <w:sz w:val="28"/>
          <w:szCs w:val="28"/>
        </w:rPr>
        <w:t>da ingreso, se analiza y se le asigna un número alfanumérico correlativo</w:t>
      </w:r>
      <w:r>
        <w:rPr>
          <w:rFonts w:ascii="Century Gothic" w:hAnsi="Century Gothic"/>
          <w:sz w:val="28"/>
          <w:szCs w:val="28"/>
        </w:rPr>
        <w:t xml:space="preserve"> </w:t>
      </w:r>
      <w:r w:rsidR="005F174F">
        <w:rPr>
          <w:rFonts w:ascii="Century Gothic" w:hAnsi="Century Gothic"/>
          <w:sz w:val="28"/>
          <w:szCs w:val="28"/>
        </w:rPr>
        <w:t>para que durante las tres horas siguiente</w:t>
      </w:r>
      <w:r w:rsidR="00EF48C1">
        <w:rPr>
          <w:rFonts w:ascii="Century Gothic" w:hAnsi="Century Gothic"/>
          <w:sz w:val="28"/>
          <w:szCs w:val="28"/>
        </w:rPr>
        <w:t>s se remita a la fiscalía correspondiente.</w:t>
      </w:r>
    </w:p>
    <w:p w14:paraId="3B482DCD" w14:textId="77777777" w:rsidR="006E154B" w:rsidRDefault="006E154B" w:rsidP="00653B72">
      <w:pPr>
        <w:jc w:val="both"/>
        <w:rPr>
          <w:rFonts w:ascii="Century Gothic" w:hAnsi="Century Gothic"/>
          <w:sz w:val="28"/>
          <w:szCs w:val="28"/>
        </w:rPr>
      </w:pPr>
    </w:p>
    <w:p w14:paraId="5B297A77" w14:textId="2EC1C52B" w:rsidR="006E154B" w:rsidRDefault="006E154B" w:rsidP="00653B72">
      <w:pPr>
        <w:jc w:val="both"/>
        <w:rPr>
          <w:rFonts w:ascii="Century Gothic" w:hAnsi="Century Gothic"/>
          <w:sz w:val="28"/>
          <w:szCs w:val="28"/>
        </w:rPr>
      </w:pPr>
      <w:r>
        <w:rPr>
          <w:rFonts w:ascii="Century Gothic" w:hAnsi="Century Gothic"/>
          <w:sz w:val="28"/>
          <w:szCs w:val="28"/>
        </w:rPr>
        <w:t xml:space="preserve">La fiscalía responsable de la denuncia procede a aprobar la solicitud procedente del </w:t>
      </w:r>
      <w:r w:rsidR="00633D53">
        <w:rPr>
          <w:rFonts w:ascii="Century Gothic" w:hAnsi="Century Gothic"/>
          <w:sz w:val="28"/>
          <w:szCs w:val="28"/>
        </w:rPr>
        <w:t>Módulo de Recepción o en su defecto Rechazarla por no reunir los requerimientos mínimos para turnarla a un fiscal o decidir el arranque del proceso de investigación.</w:t>
      </w:r>
      <w:r w:rsidR="0036520B">
        <w:rPr>
          <w:rFonts w:ascii="Century Gothic" w:hAnsi="Century Gothic"/>
          <w:sz w:val="28"/>
          <w:szCs w:val="28"/>
        </w:rPr>
        <w:t xml:space="preserve"> En el caso que la denuncia sea rechazada se deberá verificar si es posible que otra fiscalía pueda </w:t>
      </w:r>
      <w:proofErr w:type="spellStart"/>
      <w:r w:rsidR="0036520B">
        <w:rPr>
          <w:rFonts w:ascii="Century Gothic" w:hAnsi="Century Gothic"/>
          <w:sz w:val="28"/>
          <w:szCs w:val="28"/>
        </w:rPr>
        <w:t>recepcionarla</w:t>
      </w:r>
      <w:proofErr w:type="spellEnd"/>
      <w:r w:rsidR="0036520B">
        <w:rPr>
          <w:rFonts w:ascii="Century Gothic" w:hAnsi="Century Gothic"/>
          <w:sz w:val="28"/>
          <w:szCs w:val="28"/>
        </w:rPr>
        <w:t xml:space="preserve"> debido a la naturaleza del caso. De no existir un</w:t>
      </w:r>
      <w:r w:rsidR="00CC2E08">
        <w:rPr>
          <w:rFonts w:ascii="Century Gothic" w:hAnsi="Century Gothic"/>
          <w:sz w:val="28"/>
          <w:szCs w:val="28"/>
        </w:rPr>
        <w:t>a posibilidad de trasladarla se procede a archivarla.</w:t>
      </w:r>
    </w:p>
    <w:p w14:paraId="0A735399" w14:textId="77777777" w:rsidR="00CC2E08" w:rsidRDefault="00CC2E08" w:rsidP="00653B72">
      <w:pPr>
        <w:jc w:val="both"/>
        <w:rPr>
          <w:rFonts w:ascii="Century Gothic" w:hAnsi="Century Gothic"/>
          <w:sz w:val="28"/>
          <w:szCs w:val="28"/>
        </w:rPr>
      </w:pPr>
    </w:p>
    <w:p w14:paraId="4B30C880" w14:textId="2F6B6D55" w:rsidR="00CC2E08" w:rsidRDefault="00CC2E08" w:rsidP="00653B72">
      <w:pPr>
        <w:jc w:val="both"/>
        <w:rPr>
          <w:rFonts w:ascii="Century Gothic" w:hAnsi="Century Gothic"/>
          <w:sz w:val="28"/>
          <w:szCs w:val="28"/>
        </w:rPr>
      </w:pPr>
      <w:r>
        <w:rPr>
          <w:rFonts w:ascii="Century Gothic" w:hAnsi="Century Gothic"/>
          <w:sz w:val="28"/>
          <w:szCs w:val="28"/>
        </w:rPr>
        <w:t>En el caso de que</w:t>
      </w:r>
      <w:r w:rsidR="00F32CB1">
        <w:rPr>
          <w:rFonts w:ascii="Century Gothic" w:hAnsi="Century Gothic"/>
          <w:sz w:val="28"/>
          <w:szCs w:val="28"/>
        </w:rPr>
        <w:t xml:space="preserve"> la denuncia</w:t>
      </w:r>
      <w:r>
        <w:rPr>
          <w:rFonts w:ascii="Century Gothic" w:hAnsi="Century Gothic"/>
          <w:sz w:val="28"/>
          <w:szCs w:val="28"/>
        </w:rPr>
        <w:t xml:space="preserve"> sea aprobada se asigna a un fiscal que procede a definir un equipo de investigación interinstitucional que permita </w:t>
      </w:r>
      <w:r w:rsidR="00F32CB1">
        <w:rPr>
          <w:rFonts w:ascii="Century Gothic" w:hAnsi="Century Gothic"/>
          <w:sz w:val="28"/>
          <w:szCs w:val="28"/>
        </w:rPr>
        <w:t>recopilar</w:t>
      </w:r>
      <w:r>
        <w:rPr>
          <w:rFonts w:ascii="Century Gothic" w:hAnsi="Century Gothic"/>
          <w:sz w:val="28"/>
          <w:szCs w:val="28"/>
        </w:rPr>
        <w:t xml:space="preserve"> elementos clave para </w:t>
      </w:r>
      <w:r w:rsidR="004A37A6">
        <w:rPr>
          <w:rFonts w:ascii="Century Gothic" w:hAnsi="Century Gothic"/>
          <w:sz w:val="28"/>
          <w:szCs w:val="28"/>
        </w:rPr>
        <w:t>determinar si existen indicios de delito o culpabilidad</w:t>
      </w:r>
      <w:r w:rsidR="00DB285E">
        <w:rPr>
          <w:rFonts w:ascii="Century Gothic" w:hAnsi="Century Gothic"/>
          <w:sz w:val="28"/>
          <w:szCs w:val="28"/>
        </w:rPr>
        <w:t>.</w:t>
      </w:r>
      <w:r w:rsidR="008A30AC">
        <w:rPr>
          <w:rFonts w:ascii="Century Gothic" w:hAnsi="Century Gothic"/>
          <w:sz w:val="28"/>
          <w:szCs w:val="28"/>
        </w:rPr>
        <w:t xml:space="preserve"> </w:t>
      </w:r>
      <w:r w:rsidR="00B5320A">
        <w:rPr>
          <w:rFonts w:ascii="Century Gothic" w:hAnsi="Century Gothic"/>
          <w:sz w:val="28"/>
          <w:szCs w:val="28"/>
        </w:rPr>
        <w:t xml:space="preserve">En el caso que </w:t>
      </w:r>
      <w:r w:rsidR="00DF3B87">
        <w:rPr>
          <w:rFonts w:ascii="Century Gothic" w:hAnsi="Century Gothic"/>
          <w:sz w:val="28"/>
          <w:szCs w:val="28"/>
        </w:rPr>
        <w:t>no exist</w:t>
      </w:r>
      <w:r w:rsidR="00B5320A">
        <w:rPr>
          <w:rFonts w:ascii="Century Gothic" w:hAnsi="Century Gothic"/>
          <w:sz w:val="28"/>
          <w:szCs w:val="28"/>
        </w:rPr>
        <w:t xml:space="preserve">an </w:t>
      </w:r>
      <w:r w:rsidR="00DF3B87">
        <w:rPr>
          <w:rFonts w:ascii="Century Gothic" w:hAnsi="Century Gothic"/>
          <w:sz w:val="28"/>
          <w:szCs w:val="28"/>
        </w:rPr>
        <w:t xml:space="preserve">indicios de delito o culpabilidad </w:t>
      </w:r>
      <w:r w:rsidR="00B5320A">
        <w:rPr>
          <w:rFonts w:ascii="Century Gothic" w:hAnsi="Century Gothic"/>
          <w:sz w:val="28"/>
          <w:szCs w:val="28"/>
        </w:rPr>
        <w:t xml:space="preserve">se </w:t>
      </w:r>
      <w:r w:rsidR="008A30AC">
        <w:rPr>
          <w:rFonts w:ascii="Century Gothic" w:hAnsi="Century Gothic"/>
          <w:sz w:val="28"/>
          <w:szCs w:val="28"/>
        </w:rPr>
        <w:t xml:space="preserve">procede a </w:t>
      </w:r>
      <w:r w:rsidR="00332FC1">
        <w:rPr>
          <w:rFonts w:ascii="Century Gothic" w:hAnsi="Century Gothic"/>
          <w:sz w:val="28"/>
          <w:szCs w:val="28"/>
        </w:rPr>
        <w:t xml:space="preserve">resolver </w:t>
      </w:r>
      <w:r w:rsidR="00DF3B87">
        <w:rPr>
          <w:rFonts w:ascii="Century Gothic" w:hAnsi="Century Gothic"/>
          <w:sz w:val="28"/>
          <w:szCs w:val="28"/>
        </w:rPr>
        <w:t xml:space="preserve">con </w:t>
      </w:r>
      <w:r w:rsidR="00332FC1">
        <w:rPr>
          <w:rFonts w:ascii="Century Gothic" w:hAnsi="Century Gothic"/>
          <w:sz w:val="28"/>
          <w:szCs w:val="28"/>
        </w:rPr>
        <w:t>sobreseimiento</w:t>
      </w:r>
      <w:r w:rsidR="00537201">
        <w:rPr>
          <w:rFonts w:ascii="Century Gothic" w:hAnsi="Century Gothic"/>
          <w:sz w:val="28"/>
          <w:szCs w:val="28"/>
        </w:rPr>
        <w:t xml:space="preserve"> definitivo y se archivan las diligencias. S</w:t>
      </w:r>
      <w:r w:rsidR="00521C23">
        <w:rPr>
          <w:rFonts w:ascii="Century Gothic" w:hAnsi="Century Gothic"/>
          <w:sz w:val="28"/>
          <w:szCs w:val="28"/>
        </w:rPr>
        <w:t xml:space="preserve">i </w:t>
      </w:r>
      <w:r w:rsidR="00537201">
        <w:rPr>
          <w:rFonts w:ascii="Century Gothic" w:hAnsi="Century Gothic"/>
          <w:sz w:val="28"/>
          <w:szCs w:val="28"/>
        </w:rPr>
        <w:t xml:space="preserve">sucede </w:t>
      </w:r>
      <w:r w:rsidR="00521C23">
        <w:rPr>
          <w:rFonts w:ascii="Century Gothic" w:hAnsi="Century Gothic"/>
          <w:sz w:val="28"/>
          <w:szCs w:val="28"/>
        </w:rPr>
        <w:t>lo contrario</w:t>
      </w:r>
      <w:r w:rsidR="00537201">
        <w:rPr>
          <w:rFonts w:ascii="Century Gothic" w:hAnsi="Century Gothic"/>
          <w:sz w:val="28"/>
          <w:szCs w:val="28"/>
        </w:rPr>
        <w:t xml:space="preserve">, el fiscal </w:t>
      </w:r>
      <w:r w:rsidR="00332FC1">
        <w:rPr>
          <w:rFonts w:ascii="Century Gothic" w:hAnsi="Century Gothic"/>
          <w:sz w:val="28"/>
          <w:szCs w:val="28"/>
        </w:rPr>
        <w:t>de</w:t>
      </w:r>
      <w:r w:rsidR="00537201">
        <w:rPr>
          <w:rFonts w:ascii="Century Gothic" w:hAnsi="Century Gothic"/>
          <w:sz w:val="28"/>
          <w:szCs w:val="28"/>
        </w:rPr>
        <w:t xml:space="preserve">termina dos </w:t>
      </w:r>
      <w:r w:rsidR="001B166D">
        <w:rPr>
          <w:rFonts w:ascii="Century Gothic" w:hAnsi="Century Gothic"/>
          <w:sz w:val="28"/>
          <w:szCs w:val="28"/>
        </w:rPr>
        <w:t>caminos dependiendo el caso</w:t>
      </w:r>
      <w:r w:rsidR="00972E66">
        <w:rPr>
          <w:rFonts w:ascii="Century Gothic" w:hAnsi="Century Gothic"/>
          <w:sz w:val="28"/>
          <w:szCs w:val="28"/>
        </w:rPr>
        <w:t>, un requerimiento fiscal para citar o detener al imputado</w:t>
      </w:r>
      <w:r w:rsidR="002D5C5C">
        <w:rPr>
          <w:rFonts w:ascii="Century Gothic" w:hAnsi="Century Gothic"/>
          <w:sz w:val="28"/>
          <w:szCs w:val="28"/>
        </w:rPr>
        <w:t xml:space="preserve"> para que rinda declaración ante un juez o establece un procedimiento</w:t>
      </w:r>
      <w:r w:rsidR="0009405F">
        <w:rPr>
          <w:rFonts w:ascii="Century Gothic" w:hAnsi="Century Gothic"/>
          <w:sz w:val="28"/>
          <w:szCs w:val="28"/>
        </w:rPr>
        <w:t xml:space="preserve"> abreviado donde el imputado no asiste ante el juez para colaborar con el ministerio público hondureño.</w:t>
      </w:r>
      <w:r w:rsidR="001B166D">
        <w:rPr>
          <w:rFonts w:ascii="Century Gothic" w:hAnsi="Century Gothic"/>
          <w:sz w:val="28"/>
          <w:szCs w:val="28"/>
        </w:rPr>
        <w:t xml:space="preserve"> </w:t>
      </w:r>
    </w:p>
    <w:p w14:paraId="09321CAC" w14:textId="77777777" w:rsidR="00CC2E08" w:rsidRPr="00F4036B" w:rsidRDefault="00CC2E08" w:rsidP="00653B72">
      <w:pPr>
        <w:jc w:val="both"/>
        <w:rPr>
          <w:rFonts w:ascii="Century Gothic" w:hAnsi="Century Gothic"/>
          <w:sz w:val="28"/>
          <w:szCs w:val="28"/>
        </w:rPr>
      </w:pPr>
    </w:p>
    <w:sectPr w:rsidR="00CC2E08" w:rsidRPr="00F403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2F6"/>
    <w:multiLevelType w:val="hybridMultilevel"/>
    <w:tmpl w:val="4C6A0AB8"/>
    <w:lvl w:ilvl="0" w:tplc="DAD0FCA0">
      <w:start w:val="1"/>
      <w:numFmt w:val="bullet"/>
      <w:lvlText w:val=""/>
      <w:lvlJc w:val="left"/>
      <w:pPr>
        <w:ind w:left="1440" w:hanging="360"/>
      </w:pPr>
      <w:rPr>
        <w:rFonts w:ascii="Symbol" w:eastAsiaTheme="minorHAnsi" w:hAnsi="Symbol" w:cstheme="minorBidi" w:hint="default"/>
      </w:rPr>
    </w:lvl>
    <w:lvl w:ilvl="1" w:tplc="480A0003">
      <w:start w:val="1"/>
      <w:numFmt w:val="bullet"/>
      <w:lvlText w:val="o"/>
      <w:lvlJc w:val="left"/>
      <w:pPr>
        <w:ind w:left="2160" w:hanging="360"/>
      </w:pPr>
      <w:rPr>
        <w:rFonts w:ascii="Courier New" w:hAnsi="Courier New" w:cs="Courier New" w:hint="default"/>
      </w:rPr>
    </w:lvl>
    <w:lvl w:ilvl="2" w:tplc="480A0005">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 w15:restartNumberingAfterBreak="0">
    <w:nsid w:val="0EB600AC"/>
    <w:multiLevelType w:val="hybridMultilevel"/>
    <w:tmpl w:val="DE76D002"/>
    <w:lvl w:ilvl="0" w:tplc="8D324FD6">
      <w:start w:val="1"/>
      <w:numFmt w:val="bullet"/>
      <w:lvlText w:val="•"/>
      <w:lvlJc w:val="left"/>
      <w:pPr>
        <w:tabs>
          <w:tab w:val="num" w:pos="720"/>
        </w:tabs>
        <w:ind w:left="720" w:hanging="360"/>
      </w:pPr>
      <w:rPr>
        <w:rFonts w:ascii="Arial" w:hAnsi="Arial" w:hint="default"/>
      </w:rPr>
    </w:lvl>
    <w:lvl w:ilvl="1" w:tplc="180E4FE6" w:tentative="1">
      <w:start w:val="1"/>
      <w:numFmt w:val="bullet"/>
      <w:lvlText w:val="•"/>
      <w:lvlJc w:val="left"/>
      <w:pPr>
        <w:tabs>
          <w:tab w:val="num" w:pos="1440"/>
        </w:tabs>
        <w:ind w:left="1440" w:hanging="360"/>
      </w:pPr>
      <w:rPr>
        <w:rFonts w:ascii="Arial" w:hAnsi="Arial" w:hint="default"/>
      </w:rPr>
    </w:lvl>
    <w:lvl w:ilvl="2" w:tplc="8588143A" w:tentative="1">
      <w:start w:val="1"/>
      <w:numFmt w:val="bullet"/>
      <w:lvlText w:val="•"/>
      <w:lvlJc w:val="left"/>
      <w:pPr>
        <w:tabs>
          <w:tab w:val="num" w:pos="2160"/>
        </w:tabs>
        <w:ind w:left="2160" w:hanging="360"/>
      </w:pPr>
      <w:rPr>
        <w:rFonts w:ascii="Arial" w:hAnsi="Arial" w:hint="default"/>
      </w:rPr>
    </w:lvl>
    <w:lvl w:ilvl="3" w:tplc="5F722622" w:tentative="1">
      <w:start w:val="1"/>
      <w:numFmt w:val="bullet"/>
      <w:lvlText w:val="•"/>
      <w:lvlJc w:val="left"/>
      <w:pPr>
        <w:tabs>
          <w:tab w:val="num" w:pos="2880"/>
        </w:tabs>
        <w:ind w:left="2880" w:hanging="360"/>
      </w:pPr>
      <w:rPr>
        <w:rFonts w:ascii="Arial" w:hAnsi="Arial" w:hint="default"/>
      </w:rPr>
    </w:lvl>
    <w:lvl w:ilvl="4" w:tplc="435C95D2" w:tentative="1">
      <w:start w:val="1"/>
      <w:numFmt w:val="bullet"/>
      <w:lvlText w:val="•"/>
      <w:lvlJc w:val="left"/>
      <w:pPr>
        <w:tabs>
          <w:tab w:val="num" w:pos="3600"/>
        </w:tabs>
        <w:ind w:left="3600" w:hanging="360"/>
      </w:pPr>
      <w:rPr>
        <w:rFonts w:ascii="Arial" w:hAnsi="Arial" w:hint="default"/>
      </w:rPr>
    </w:lvl>
    <w:lvl w:ilvl="5" w:tplc="1ABE5CDC" w:tentative="1">
      <w:start w:val="1"/>
      <w:numFmt w:val="bullet"/>
      <w:lvlText w:val="•"/>
      <w:lvlJc w:val="left"/>
      <w:pPr>
        <w:tabs>
          <w:tab w:val="num" w:pos="4320"/>
        </w:tabs>
        <w:ind w:left="4320" w:hanging="360"/>
      </w:pPr>
      <w:rPr>
        <w:rFonts w:ascii="Arial" w:hAnsi="Arial" w:hint="default"/>
      </w:rPr>
    </w:lvl>
    <w:lvl w:ilvl="6" w:tplc="EA2074EE" w:tentative="1">
      <w:start w:val="1"/>
      <w:numFmt w:val="bullet"/>
      <w:lvlText w:val="•"/>
      <w:lvlJc w:val="left"/>
      <w:pPr>
        <w:tabs>
          <w:tab w:val="num" w:pos="5040"/>
        </w:tabs>
        <w:ind w:left="5040" w:hanging="360"/>
      </w:pPr>
      <w:rPr>
        <w:rFonts w:ascii="Arial" w:hAnsi="Arial" w:hint="default"/>
      </w:rPr>
    </w:lvl>
    <w:lvl w:ilvl="7" w:tplc="5F90AEBA" w:tentative="1">
      <w:start w:val="1"/>
      <w:numFmt w:val="bullet"/>
      <w:lvlText w:val="•"/>
      <w:lvlJc w:val="left"/>
      <w:pPr>
        <w:tabs>
          <w:tab w:val="num" w:pos="5760"/>
        </w:tabs>
        <w:ind w:left="5760" w:hanging="360"/>
      </w:pPr>
      <w:rPr>
        <w:rFonts w:ascii="Arial" w:hAnsi="Arial" w:hint="default"/>
      </w:rPr>
    </w:lvl>
    <w:lvl w:ilvl="8" w:tplc="C1100D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8F07CB"/>
    <w:multiLevelType w:val="hybridMultilevel"/>
    <w:tmpl w:val="76424CD0"/>
    <w:lvl w:ilvl="0" w:tplc="07383534">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208C6054"/>
    <w:multiLevelType w:val="hybridMultilevel"/>
    <w:tmpl w:val="5DAE6F56"/>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4" w15:restartNumberingAfterBreak="0">
    <w:nsid w:val="22A07F42"/>
    <w:multiLevelType w:val="hybridMultilevel"/>
    <w:tmpl w:val="AA12EF50"/>
    <w:lvl w:ilvl="0" w:tplc="5E22CB86">
      <w:start w:val="1"/>
      <w:numFmt w:val="bullet"/>
      <w:lvlText w:val="•"/>
      <w:lvlJc w:val="left"/>
      <w:pPr>
        <w:tabs>
          <w:tab w:val="num" w:pos="720"/>
        </w:tabs>
        <w:ind w:left="720" w:hanging="360"/>
      </w:pPr>
      <w:rPr>
        <w:rFonts w:ascii="Arial" w:hAnsi="Arial" w:hint="default"/>
      </w:rPr>
    </w:lvl>
    <w:lvl w:ilvl="1" w:tplc="82686084" w:tentative="1">
      <w:start w:val="1"/>
      <w:numFmt w:val="bullet"/>
      <w:lvlText w:val="•"/>
      <w:lvlJc w:val="left"/>
      <w:pPr>
        <w:tabs>
          <w:tab w:val="num" w:pos="1440"/>
        </w:tabs>
        <w:ind w:left="1440" w:hanging="360"/>
      </w:pPr>
      <w:rPr>
        <w:rFonts w:ascii="Arial" w:hAnsi="Arial" w:hint="default"/>
      </w:rPr>
    </w:lvl>
    <w:lvl w:ilvl="2" w:tplc="44303210" w:tentative="1">
      <w:start w:val="1"/>
      <w:numFmt w:val="bullet"/>
      <w:lvlText w:val="•"/>
      <w:lvlJc w:val="left"/>
      <w:pPr>
        <w:tabs>
          <w:tab w:val="num" w:pos="2160"/>
        </w:tabs>
        <w:ind w:left="2160" w:hanging="360"/>
      </w:pPr>
      <w:rPr>
        <w:rFonts w:ascii="Arial" w:hAnsi="Arial" w:hint="default"/>
      </w:rPr>
    </w:lvl>
    <w:lvl w:ilvl="3" w:tplc="1608A1C6" w:tentative="1">
      <w:start w:val="1"/>
      <w:numFmt w:val="bullet"/>
      <w:lvlText w:val="•"/>
      <w:lvlJc w:val="left"/>
      <w:pPr>
        <w:tabs>
          <w:tab w:val="num" w:pos="2880"/>
        </w:tabs>
        <w:ind w:left="2880" w:hanging="360"/>
      </w:pPr>
      <w:rPr>
        <w:rFonts w:ascii="Arial" w:hAnsi="Arial" w:hint="default"/>
      </w:rPr>
    </w:lvl>
    <w:lvl w:ilvl="4" w:tplc="9F0044D2" w:tentative="1">
      <w:start w:val="1"/>
      <w:numFmt w:val="bullet"/>
      <w:lvlText w:val="•"/>
      <w:lvlJc w:val="left"/>
      <w:pPr>
        <w:tabs>
          <w:tab w:val="num" w:pos="3600"/>
        </w:tabs>
        <w:ind w:left="3600" w:hanging="360"/>
      </w:pPr>
      <w:rPr>
        <w:rFonts w:ascii="Arial" w:hAnsi="Arial" w:hint="default"/>
      </w:rPr>
    </w:lvl>
    <w:lvl w:ilvl="5" w:tplc="A26EF1C0" w:tentative="1">
      <w:start w:val="1"/>
      <w:numFmt w:val="bullet"/>
      <w:lvlText w:val="•"/>
      <w:lvlJc w:val="left"/>
      <w:pPr>
        <w:tabs>
          <w:tab w:val="num" w:pos="4320"/>
        </w:tabs>
        <w:ind w:left="4320" w:hanging="360"/>
      </w:pPr>
      <w:rPr>
        <w:rFonts w:ascii="Arial" w:hAnsi="Arial" w:hint="default"/>
      </w:rPr>
    </w:lvl>
    <w:lvl w:ilvl="6" w:tplc="F95CFCD4" w:tentative="1">
      <w:start w:val="1"/>
      <w:numFmt w:val="bullet"/>
      <w:lvlText w:val="•"/>
      <w:lvlJc w:val="left"/>
      <w:pPr>
        <w:tabs>
          <w:tab w:val="num" w:pos="5040"/>
        </w:tabs>
        <w:ind w:left="5040" w:hanging="360"/>
      </w:pPr>
      <w:rPr>
        <w:rFonts w:ascii="Arial" w:hAnsi="Arial" w:hint="default"/>
      </w:rPr>
    </w:lvl>
    <w:lvl w:ilvl="7" w:tplc="EFAC5B44" w:tentative="1">
      <w:start w:val="1"/>
      <w:numFmt w:val="bullet"/>
      <w:lvlText w:val="•"/>
      <w:lvlJc w:val="left"/>
      <w:pPr>
        <w:tabs>
          <w:tab w:val="num" w:pos="5760"/>
        </w:tabs>
        <w:ind w:left="5760" w:hanging="360"/>
      </w:pPr>
      <w:rPr>
        <w:rFonts w:ascii="Arial" w:hAnsi="Arial" w:hint="default"/>
      </w:rPr>
    </w:lvl>
    <w:lvl w:ilvl="8" w:tplc="C0A618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734211"/>
    <w:multiLevelType w:val="hybridMultilevel"/>
    <w:tmpl w:val="CFCA06D0"/>
    <w:lvl w:ilvl="0" w:tplc="480A0001">
      <w:start w:val="1"/>
      <w:numFmt w:val="bullet"/>
      <w:lvlText w:val=""/>
      <w:lvlJc w:val="left"/>
      <w:pPr>
        <w:ind w:left="720" w:hanging="360"/>
      </w:pPr>
      <w:rPr>
        <w:rFonts w:ascii="Symbol" w:hAnsi="Symbol" w:hint="default"/>
      </w:r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310A15B0"/>
    <w:multiLevelType w:val="hybridMultilevel"/>
    <w:tmpl w:val="49222DFA"/>
    <w:lvl w:ilvl="0" w:tplc="4C2C9DDA">
      <w:start w:val="1"/>
      <w:numFmt w:val="bullet"/>
      <w:lvlText w:val="•"/>
      <w:lvlJc w:val="left"/>
      <w:pPr>
        <w:tabs>
          <w:tab w:val="num" w:pos="720"/>
        </w:tabs>
        <w:ind w:left="720" w:hanging="360"/>
      </w:pPr>
      <w:rPr>
        <w:rFonts w:ascii="Arial" w:hAnsi="Arial" w:hint="default"/>
      </w:rPr>
    </w:lvl>
    <w:lvl w:ilvl="1" w:tplc="1DF6C342" w:tentative="1">
      <w:start w:val="1"/>
      <w:numFmt w:val="bullet"/>
      <w:lvlText w:val="•"/>
      <w:lvlJc w:val="left"/>
      <w:pPr>
        <w:tabs>
          <w:tab w:val="num" w:pos="1440"/>
        </w:tabs>
        <w:ind w:left="1440" w:hanging="360"/>
      </w:pPr>
      <w:rPr>
        <w:rFonts w:ascii="Arial" w:hAnsi="Arial" w:hint="default"/>
      </w:rPr>
    </w:lvl>
    <w:lvl w:ilvl="2" w:tplc="32EAAFA2" w:tentative="1">
      <w:start w:val="1"/>
      <w:numFmt w:val="bullet"/>
      <w:lvlText w:val="•"/>
      <w:lvlJc w:val="left"/>
      <w:pPr>
        <w:tabs>
          <w:tab w:val="num" w:pos="2160"/>
        </w:tabs>
        <w:ind w:left="2160" w:hanging="360"/>
      </w:pPr>
      <w:rPr>
        <w:rFonts w:ascii="Arial" w:hAnsi="Arial" w:hint="default"/>
      </w:rPr>
    </w:lvl>
    <w:lvl w:ilvl="3" w:tplc="65C8094E" w:tentative="1">
      <w:start w:val="1"/>
      <w:numFmt w:val="bullet"/>
      <w:lvlText w:val="•"/>
      <w:lvlJc w:val="left"/>
      <w:pPr>
        <w:tabs>
          <w:tab w:val="num" w:pos="2880"/>
        </w:tabs>
        <w:ind w:left="2880" w:hanging="360"/>
      </w:pPr>
      <w:rPr>
        <w:rFonts w:ascii="Arial" w:hAnsi="Arial" w:hint="default"/>
      </w:rPr>
    </w:lvl>
    <w:lvl w:ilvl="4" w:tplc="533A3E18" w:tentative="1">
      <w:start w:val="1"/>
      <w:numFmt w:val="bullet"/>
      <w:lvlText w:val="•"/>
      <w:lvlJc w:val="left"/>
      <w:pPr>
        <w:tabs>
          <w:tab w:val="num" w:pos="3600"/>
        </w:tabs>
        <w:ind w:left="3600" w:hanging="360"/>
      </w:pPr>
      <w:rPr>
        <w:rFonts w:ascii="Arial" w:hAnsi="Arial" w:hint="default"/>
      </w:rPr>
    </w:lvl>
    <w:lvl w:ilvl="5" w:tplc="74B4AAF8" w:tentative="1">
      <w:start w:val="1"/>
      <w:numFmt w:val="bullet"/>
      <w:lvlText w:val="•"/>
      <w:lvlJc w:val="left"/>
      <w:pPr>
        <w:tabs>
          <w:tab w:val="num" w:pos="4320"/>
        </w:tabs>
        <w:ind w:left="4320" w:hanging="360"/>
      </w:pPr>
      <w:rPr>
        <w:rFonts w:ascii="Arial" w:hAnsi="Arial" w:hint="default"/>
      </w:rPr>
    </w:lvl>
    <w:lvl w:ilvl="6" w:tplc="6D9C8B94" w:tentative="1">
      <w:start w:val="1"/>
      <w:numFmt w:val="bullet"/>
      <w:lvlText w:val="•"/>
      <w:lvlJc w:val="left"/>
      <w:pPr>
        <w:tabs>
          <w:tab w:val="num" w:pos="5040"/>
        </w:tabs>
        <w:ind w:left="5040" w:hanging="360"/>
      </w:pPr>
      <w:rPr>
        <w:rFonts w:ascii="Arial" w:hAnsi="Arial" w:hint="default"/>
      </w:rPr>
    </w:lvl>
    <w:lvl w:ilvl="7" w:tplc="4D7C1432" w:tentative="1">
      <w:start w:val="1"/>
      <w:numFmt w:val="bullet"/>
      <w:lvlText w:val="•"/>
      <w:lvlJc w:val="left"/>
      <w:pPr>
        <w:tabs>
          <w:tab w:val="num" w:pos="5760"/>
        </w:tabs>
        <w:ind w:left="5760" w:hanging="360"/>
      </w:pPr>
      <w:rPr>
        <w:rFonts w:ascii="Arial" w:hAnsi="Arial" w:hint="default"/>
      </w:rPr>
    </w:lvl>
    <w:lvl w:ilvl="8" w:tplc="340871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272BA1"/>
    <w:multiLevelType w:val="hybridMultilevel"/>
    <w:tmpl w:val="165AF882"/>
    <w:lvl w:ilvl="0" w:tplc="33582228">
      <w:start w:val="1"/>
      <w:numFmt w:val="bullet"/>
      <w:lvlText w:val="•"/>
      <w:lvlJc w:val="left"/>
      <w:pPr>
        <w:tabs>
          <w:tab w:val="num" w:pos="720"/>
        </w:tabs>
        <w:ind w:left="720" w:hanging="360"/>
      </w:pPr>
      <w:rPr>
        <w:rFonts w:ascii="Arial" w:hAnsi="Arial" w:hint="default"/>
      </w:rPr>
    </w:lvl>
    <w:lvl w:ilvl="1" w:tplc="9B187970" w:tentative="1">
      <w:start w:val="1"/>
      <w:numFmt w:val="bullet"/>
      <w:lvlText w:val="•"/>
      <w:lvlJc w:val="left"/>
      <w:pPr>
        <w:tabs>
          <w:tab w:val="num" w:pos="1440"/>
        </w:tabs>
        <w:ind w:left="1440" w:hanging="360"/>
      </w:pPr>
      <w:rPr>
        <w:rFonts w:ascii="Arial" w:hAnsi="Arial" w:hint="default"/>
      </w:rPr>
    </w:lvl>
    <w:lvl w:ilvl="2" w:tplc="50F2B1EA" w:tentative="1">
      <w:start w:val="1"/>
      <w:numFmt w:val="bullet"/>
      <w:lvlText w:val="•"/>
      <w:lvlJc w:val="left"/>
      <w:pPr>
        <w:tabs>
          <w:tab w:val="num" w:pos="2160"/>
        </w:tabs>
        <w:ind w:left="2160" w:hanging="360"/>
      </w:pPr>
      <w:rPr>
        <w:rFonts w:ascii="Arial" w:hAnsi="Arial" w:hint="default"/>
      </w:rPr>
    </w:lvl>
    <w:lvl w:ilvl="3" w:tplc="F9886682" w:tentative="1">
      <w:start w:val="1"/>
      <w:numFmt w:val="bullet"/>
      <w:lvlText w:val="•"/>
      <w:lvlJc w:val="left"/>
      <w:pPr>
        <w:tabs>
          <w:tab w:val="num" w:pos="2880"/>
        </w:tabs>
        <w:ind w:left="2880" w:hanging="360"/>
      </w:pPr>
      <w:rPr>
        <w:rFonts w:ascii="Arial" w:hAnsi="Arial" w:hint="default"/>
      </w:rPr>
    </w:lvl>
    <w:lvl w:ilvl="4" w:tplc="FFEA7F40" w:tentative="1">
      <w:start w:val="1"/>
      <w:numFmt w:val="bullet"/>
      <w:lvlText w:val="•"/>
      <w:lvlJc w:val="left"/>
      <w:pPr>
        <w:tabs>
          <w:tab w:val="num" w:pos="3600"/>
        </w:tabs>
        <w:ind w:left="3600" w:hanging="360"/>
      </w:pPr>
      <w:rPr>
        <w:rFonts w:ascii="Arial" w:hAnsi="Arial" w:hint="default"/>
      </w:rPr>
    </w:lvl>
    <w:lvl w:ilvl="5" w:tplc="4CC21718" w:tentative="1">
      <w:start w:val="1"/>
      <w:numFmt w:val="bullet"/>
      <w:lvlText w:val="•"/>
      <w:lvlJc w:val="left"/>
      <w:pPr>
        <w:tabs>
          <w:tab w:val="num" w:pos="4320"/>
        </w:tabs>
        <w:ind w:left="4320" w:hanging="360"/>
      </w:pPr>
      <w:rPr>
        <w:rFonts w:ascii="Arial" w:hAnsi="Arial" w:hint="default"/>
      </w:rPr>
    </w:lvl>
    <w:lvl w:ilvl="6" w:tplc="6F28CC16" w:tentative="1">
      <w:start w:val="1"/>
      <w:numFmt w:val="bullet"/>
      <w:lvlText w:val="•"/>
      <w:lvlJc w:val="left"/>
      <w:pPr>
        <w:tabs>
          <w:tab w:val="num" w:pos="5040"/>
        </w:tabs>
        <w:ind w:left="5040" w:hanging="360"/>
      </w:pPr>
      <w:rPr>
        <w:rFonts w:ascii="Arial" w:hAnsi="Arial" w:hint="default"/>
      </w:rPr>
    </w:lvl>
    <w:lvl w:ilvl="7" w:tplc="F3966282" w:tentative="1">
      <w:start w:val="1"/>
      <w:numFmt w:val="bullet"/>
      <w:lvlText w:val="•"/>
      <w:lvlJc w:val="left"/>
      <w:pPr>
        <w:tabs>
          <w:tab w:val="num" w:pos="5760"/>
        </w:tabs>
        <w:ind w:left="5760" w:hanging="360"/>
      </w:pPr>
      <w:rPr>
        <w:rFonts w:ascii="Arial" w:hAnsi="Arial" w:hint="default"/>
      </w:rPr>
    </w:lvl>
    <w:lvl w:ilvl="8" w:tplc="7C80B49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AB2883"/>
    <w:multiLevelType w:val="hybridMultilevel"/>
    <w:tmpl w:val="D76CF9B4"/>
    <w:lvl w:ilvl="0" w:tplc="1F6CE2AC">
      <w:start w:val="1"/>
      <w:numFmt w:val="bullet"/>
      <w:lvlText w:val="•"/>
      <w:lvlJc w:val="left"/>
      <w:pPr>
        <w:tabs>
          <w:tab w:val="num" w:pos="720"/>
        </w:tabs>
        <w:ind w:left="720" w:hanging="360"/>
      </w:pPr>
      <w:rPr>
        <w:rFonts w:ascii="Arial" w:hAnsi="Arial" w:hint="default"/>
      </w:rPr>
    </w:lvl>
    <w:lvl w:ilvl="1" w:tplc="8AC4169A" w:tentative="1">
      <w:start w:val="1"/>
      <w:numFmt w:val="bullet"/>
      <w:lvlText w:val="•"/>
      <w:lvlJc w:val="left"/>
      <w:pPr>
        <w:tabs>
          <w:tab w:val="num" w:pos="1440"/>
        </w:tabs>
        <w:ind w:left="1440" w:hanging="360"/>
      </w:pPr>
      <w:rPr>
        <w:rFonts w:ascii="Arial" w:hAnsi="Arial" w:hint="default"/>
      </w:rPr>
    </w:lvl>
    <w:lvl w:ilvl="2" w:tplc="99F4AE8C" w:tentative="1">
      <w:start w:val="1"/>
      <w:numFmt w:val="bullet"/>
      <w:lvlText w:val="•"/>
      <w:lvlJc w:val="left"/>
      <w:pPr>
        <w:tabs>
          <w:tab w:val="num" w:pos="2160"/>
        </w:tabs>
        <w:ind w:left="2160" w:hanging="360"/>
      </w:pPr>
      <w:rPr>
        <w:rFonts w:ascii="Arial" w:hAnsi="Arial" w:hint="default"/>
      </w:rPr>
    </w:lvl>
    <w:lvl w:ilvl="3" w:tplc="B6C29F9A" w:tentative="1">
      <w:start w:val="1"/>
      <w:numFmt w:val="bullet"/>
      <w:lvlText w:val="•"/>
      <w:lvlJc w:val="left"/>
      <w:pPr>
        <w:tabs>
          <w:tab w:val="num" w:pos="2880"/>
        </w:tabs>
        <w:ind w:left="2880" w:hanging="360"/>
      </w:pPr>
      <w:rPr>
        <w:rFonts w:ascii="Arial" w:hAnsi="Arial" w:hint="default"/>
      </w:rPr>
    </w:lvl>
    <w:lvl w:ilvl="4" w:tplc="77986C32" w:tentative="1">
      <w:start w:val="1"/>
      <w:numFmt w:val="bullet"/>
      <w:lvlText w:val="•"/>
      <w:lvlJc w:val="left"/>
      <w:pPr>
        <w:tabs>
          <w:tab w:val="num" w:pos="3600"/>
        </w:tabs>
        <w:ind w:left="3600" w:hanging="360"/>
      </w:pPr>
      <w:rPr>
        <w:rFonts w:ascii="Arial" w:hAnsi="Arial" w:hint="default"/>
      </w:rPr>
    </w:lvl>
    <w:lvl w:ilvl="5" w:tplc="128A9348" w:tentative="1">
      <w:start w:val="1"/>
      <w:numFmt w:val="bullet"/>
      <w:lvlText w:val="•"/>
      <w:lvlJc w:val="left"/>
      <w:pPr>
        <w:tabs>
          <w:tab w:val="num" w:pos="4320"/>
        </w:tabs>
        <w:ind w:left="4320" w:hanging="360"/>
      </w:pPr>
      <w:rPr>
        <w:rFonts w:ascii="Arial" w:hAnsi="Arial" w:hint="default"/>
      </w:rPr>
    </w:lvl>
    <w:lvl w:ilvl="6" w:tplc="9DF4066A" w:tentative="1">
      <w:start w:val="1"/>
      <w:numFmt w:val="bullet"/>
      <w:lvlText w:val="•"/>
      <w:lvlJc w:val="left"/>
      <w:pPr>
        <w:tabs>
          <w:tab w:val="num" w:pos="5040"/>
        </w:tabs>
        <w:ind w:left="5040" w:hanging="360"/>
      </w:pPr>
      <w:rPr>
        <w:rFonts w:ascii="Arial" w:hAnsi="Arial" w:hint="default"/>
      </w:rPr>
    </w:lvl>
    <w:lvl w:ilvl="7" w:tplc="5EC085EC" w:tentative="1">
      <w:start w:val="1"/>
      <w:numFmt w:val="bullet"/>
      <w:lvlText w:val="•"/>
      <w:lvlJc w:val="left"/>
      <w:pPr>
        <w:tabs>
          <w:tab w:val="num" w:pos="5760"/>
        </w:tabs>
        <w:ind w:left="5760" w:hanging="360"/>
      </w:pPr>
      <w:rPr>
        <w:rFonts w:ascii="Arial" w:hAnsi="Arial" w:hint="default"/>
      </w:rPr>
    </w:lvl>
    <w:lvl w:ilvl="8" w:tplc="511861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D86852"/>
    <w:multiLevelType w:val="hybridMultilevel"/>
    <w:tmpl w:val="A7A8562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35E010FC"/>
    <w:multiLevelType w:val="hybridMultilevel"/>
    <w:tmpl w:val="94A0548A"/>
    <w:lvl w:ilvl="0" w:tplc="C8D8C260">
      <w:start w:val="1"/>
      <w:numFmt w:val="bullet"/>
      <w:lvlText w:val=""/>
      <w:lvlJc w:val="left"/>
      <w:pPr>
        <w:tabs>
          <w:tab w:val="num" w:pos="720"/>
        </w:tabs>
        <w:ind w:left="720" w:hanging="360"/>
      </w:pPr>
      <w:rPr>
        <w:rFonts w:ascii="Symbol" w:hAnsi="Symbol" w:hint="default"/>
      </w:rPr>
    </w:lvl>
    <w:lvl w:ilvl="1" w:tplc="81CE4814" w:tentative="1">
      <w:start w:val="1"/>
      <w:numFmt w:val="bullet"/>
      <w:lvlText w:val=""/>
      <w:lvlJc w:val="left"/>
      <w:pPr>
        <w:tabs>
          <w:tab w:val="num" w:pos="1440"/>
        </w:tabs>
        <w:ind w:left="1440" w:hanging="360"/>
      </w:pPr>
      <w:rPr>
        <w:rFonts w:ascii="Symbol" w:hAnsi="Symbol" w:hint="default"/>
      </w:rPr>
    </w:lvl>
    <w:lvl w:ilvl="2" w:tplc="A6AA4BB2" w:tentative="1">
      <w:start w:val="1"/>
      <w:numFmt w:val="bullet"/>
      <w:lvlText w:val=""/>
      <w:lvlJc w:val="left"/>
      <w:pPr>
        <w:tabs>
          <w:tab w:val="num" w:pos="2160"/>
        </w:tabs>
        <w:ind w:left="2160" w:hanging="360"/>
      </w:pPr>
      <w:rPr>
        <w:rFonts w:ascii="Symbol" w:hAnsi="Symbol" w:hint="default"/>
      </w:rPr>
    </w:lvl>
    <w:lvl w:ilvl="3" w:tplc="4DC88076" w:tentative="1">
      <w:start w:val="1"/>
      <w:numFmt w:val="bullet"/>
      <w:lvlText w:val=""/>
      <w:lvlJc w:val="left"/>
      <w:pPr>
        <w:tabs>
          <w:tab w:val="num" w:pos="2880"/>
        </w:tabs>
        <w:ind w:left="2880" w:hanging="360"/>
      </w:pPr>
      <w:rPr>
        <w:rFonts w:ascii="Symbol" w:hAnsi="Symbol" w:hint="default"/>
      </w:rPr>
    </w:lvl>
    <w:lvl w:ilvl="4" w:tplc="BA1A039C" w:tentative="1">
      <w:start w:val="1"/>
      <w:numFmt w:val="bullet"/>
      <w:lvlText w:val=""/>
      <w:lvlJc w:val="left"/>
      <w:pPr>
        <w:tabs>
          <w:tab w:val="num" w:pos="3600"/>
        </w:tabs>
        <w:ind w:left="3600" w:hanging="360"/>
      </w:pPr>
      <w:rPr>
        <w:rFonts w:ascii="Symbol" w:hAnsi="Symbol" w:hint="default"/>
      </w:rPr>
    </w:lvl>
    <w:lvl w:ilvl="5" w:tplc="FAEE20DC" w:tentative="1">
      <w:start w:val="1"/>
      <w:numFmt w:val="bullet"/>
      <w:lvlText w:val=""/>
      <w:lvlJc w:val="left"/>
      <w:pPr>
        <w:tabs>
          <w:tab w:val="num" w:pos="4320"/>
        </w:tabs>
        <w:ind w:left="4320" w:hanging="360"/>
      </w:pPr>
      <w:rPr>
        <w:rFonts w:ascii="Symbol" w:hAnsi="Symbol" w:hint="default"/>
      </w:rPr>
    </w:lvl>
    <w:lvl w:ilvl="6" w:tplc="F0B021D0" w:tentative="1">
      <w:start w:val="1"/>
      <w:numFmt w:val="bullet"/>
      <w:lvlText w:val=""/>
      <w:lvlJc w:val="left"/>
      <w:pPr>
        <w:tabs>
          <w:tab w:val="num" w:pos="5040"/>
        </w:tabs>
        <w:ind w:left="5040" w:hanging="360"/>
      </w:pPr>
      <w:rPr>
        <w:rFonts w:ascii="Symbol" w:hAnsi="Symbol" w:hint="default"/>
      </w:rPr>
    </w:lvl>
    <w:lvl w:ilvl="7" w:tplc="9C94629C" w:tentative="1">
      <w:start w:val="1"/>
      <w:numFmt w:val="bullet"/>
      <w:lvlText w:val=""/>
      <w:lvlJc w:val="left"/>
      <w:pPr>
        <w:tabs>
          <w:tab w:val="num" w:pos="5760"/>
        </w:tabs>
        <w:ind w:left="5760" w:hanging="360"/>
      </w:pPr>
      <w:rPr>
        <w:rFonts w:ascii="Symbol" w:hAnsi="Symbol" w:hint="default"/>
      </w:rPr>
    </w:lvl>
    <w:lvl w:ilvl="8" w:tplc="8FCAC1A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F236BFC"/>
    <w:multiLevelType w:val="hybridMultilevel"/>
    <w:tmpl w:val="93665488"/>
    <w:lvl w:ilvl="0" w:tplc="6E58C204">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15:restartNumberingAfterBreak="0">
    <w:nsid w:val="40AC4BC5"/>
    <w:multiLevelType w:val="hybridMultilevel"/>
    <w:tmpl w:val="1D40891A"/>
    <w:lvl w:ilvl="0" w:tplc="0E149040">
      <w:start w:val="1"/>
      <w:numFmt w:val="bullet"/>
      <w:lvlText w:val="•"/>
      <w:lvlJc w:val="left"/>
      <w:pPr>
        <w:tabs>
          <w:tab w:val="num" w:pos="720"/>
        </w:tabs>
        <w:ind w:left="720" w:hanging="360"/>
      </w:pPr>
      <w:rPr>
        <w:rFonts w:ascii="Arial" w:hAnsi="Arial" w:hint="default"/>
      </w:rPr>
    </w:lvl>
    <w:lvl w:ilvl="1" w:tplc="8D8CBF5C" w:tentative="1">
      <w:start w:val="1"/>
      <w:numFmt w:val="bullet"/>
      <w:lvlText w:val="•"/>
      <w:lvlJc w:val="left"/>
      <w:pPr>
        <w:tabs>
          <w:tab w:val="num" w:pos="1440"/>
        </w:tabs>
        <w:ind w:left="1440" w:hanging="360"/>
      </w:pPr>
      <w:rPr>
        <w:rFonts w:ascii="Arial" w:hAnsi="Arial" w:hint="default"/>
      </w:rPr>
    </w:lvl>
    <w:lvl w:ilvl="2" w:tplc="A954816A" w:tentative="1">
      <w:start w:val="1"/>
      <w:numFmt w:val="bullet"/>
      <w:lvlText w:val="•"/>
      <w:lvlJc w:val="left"/>
      <w:pPr>
        <w:tabs>
          <w:tab w:val="num" w:pos="2160"/>
        </w:tabs>
        <w:ind w:left="2160" w:hanging="360"/>
      </w:pPr>
      <w:rPr>
        <w:rFonts w:ascii="Arial" w:hAnsi="Arial" w:hint="default"/>
      </w:rPr>
    </w:lvl>
    <w:lvl w:ilvl="3" w:tplc="4BB26D56" w:tentative="1">
      <w:start w:val="1"/>
      <w:numFmt w:val="bullet"/>
      <w:lvlText w:val="•"/>
      <w:lvlJc w:val="left"/>
      <w:pPr>
        <w:tabs>
          <w:tab w:val="num" w:pos="2880"/>
        </w:tabs>
        <w:ind w:left="2880" w:hanging="360"/>
      </w:pPr>
      <w:rPr>
        <w:rFonts w:ascii="Arial" w:hAnsi="Arial" w:hint="default"/>
      </w:rPr>
    </w:lvl>
    <w:lvl w:ilvl="4" w:tplc="F8F21FB2" w:tentative="1">
      <w:start w:val="1"/>
      <w:numFmt w:val="bullet"/>
      <w:lvlText w:val="•"/>
      <w:lvlJc w:val="left"/>
      <w:pPr>
        <w:tabs>
          <w:tab w:val="num" w:pos="3600"/>
        </w:tabs>
        <w:ind w:left="3600" w:hanging="360"/>
      </w:pPr>
      <w:rPr>
        <w:rFonts w:ascii="Arial" w:hAnsi="Arial" w:hint="default"/>
      </w:rPr>
    </w:lvl>
    <w:lvl w:ilvl="5" w:tplc="7A9C2E2E" w:tentative="1">
      <w:start w:val="1"/>
      <w:numFmt w:val="bullet"/>
      <w:lvlText w:val="•"/>
      <w:lvlJc w:val="left"/>
      <w:pPr>
        <w:tabs>
          <w:tab w:val="num" w:pos="4320"/>
        </w:tabs>
        <w:ind w:left="4320" w:hanging="360"/>
      </w:pPr>
      <w:rPr>
        <w:rFonts w:ascii="Arial" w:hAnsi="Arial" w:hint="default"/>
      </w:rPr>
    </w:lvl>
    <w:lvl w:ilvl="6" w:tplc="09C4EABC" w:tentative="1">
      <w:start w:val="1"/>
      <w:numFmt w:val="bullet"/>
      <w:lvlText w:val="•"/>
      <w:lvlJc w:val="left"/>
      <w:pPr>
        <w:tabs>
          <w:tab w:val="num" w:pos="5040"/>
        </w:tabs>
        <w:ind w:left="5040" w:hanging="360"/>
      </w:pPr>
      <w:rPr>
        <w:rFonts w:ascii="Arial" w:hAnsi="Arial" w:hint="default"/>
      </w:rPr>
    </w:lvl>
    <w:lvl w:ilvl="7" w:tplc="D67E54B0" w:tentative="1">
      <w:start w:val="1"/>
      <w:numFmt w:val="bullet"/>
      <w:lvlText w:val="•"/>
      <w:lvlJc w:val="left"/>
      <w:pPr>
        <w:tabs>
          <w:tab w:val="num" w:pos="5760"/>
        </w:tabs>
        <w:ind w:left="5760" w:hanging="360"/>
      </w:pPr>
      <w:rPr>
        <w:rFonts w:ascii="Arial" w:hAnsi="Arial" w:hint="default"/>
      </w:rPr>
    </w:lvl>
    <w:lvl w:ilvl="8" w:tplc="5950C8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641DE7"/>
    <w:multiLevelType w:val="hybridMultilevel"/>
    <w:tmpl w:val="CE5AFBDC"/>
    <w:lvl w:ilvl="0" w:tplc="F03CD474">
      <w:start w:val="1"/>
      <w:numFmt w:val="bullet"/>
      <w:lvlText w:val="•"/>
      <w:lvlJc w:val="left"/>
      <w:pPr>
        <w:tabs>
          <w:tab w:val="num" w:pos="720"/>
        </w:tabs>
        <w:ind w:left="720" w:hanging="360"/>
      </w:pPr>
      <w:rPr>
        <w:rFonts w:ascii="Arial" w:hAnsi="Arial" w:hint="default"/>
      </w:rPr>
    </w:lvl>
    <w:lvl w:ilvl="1" w:tplc="E16433F0" w:tentative="1">
      <w:start w:val="1"/>
      <w:numFmt w:val="bullet"/>
      <w:lvlText w:val="•"/>
      <w:lvlJc w:val="left"/>
      <w:pPr>
        <w:tabs>
          <w:tab w:val="num" w:pos="1440"/>
        </w:tabs>
        <w:ind w:left="1440" w:hanging="360"/>
      </w:pPr>
      <w:rPr>
        <w:rFonts w:ascii="Arial" w:hAnsi="Arial" w:hint="default"/>
      </w:rPr>
    </w:lvl>
    <w:lvl w:ilvl="2" w:tplc="03DA40CC" w:tentative="1">
      <w:start w:val="1"/>
      <w:numFmt w:val="bullet"/>
      <w:lvlText w:val="•"/>
      <w:lvlJc w:val="left"/>
      <w:pPr>
        <w:tabs>
          <w:tab w:val="num" w:pos="2160"/>
        </w:tabs>
        <w:ind w:left="2160" w:hanging="360"/>
      </w:pPr>
      <w:rPr>
        <w:rFonts w:ascii="Arial" w:hAnsi="Arial" w:hint="default"/>
      </w:rPr>
    </w:lvl>
    <w:lvl w:ilvl="3" w:tplc="50C04E8E" w:tentative="1">
      <w:start w:val="1"/>
      <w:numFmt w:val="bullet"/>
      <w:lvlText w:val="•"/>
      <w:lvlJc w:val="left"/>
      <w:pPr>
        <w:tabs>
          <w:tab w:val="num" w:pos="2880"/>
        </w:tabs>
        <w:ind w:left="2880" w:hanging="360"/>
      </w:pPr>
      <w:rPr>
        <w:rFonts w:ascii="Arial" w:hAnsi="Arial" w:hint="default"/>
      </w:rPr>
    </w:lvl>
    <w:lvl w:ilvl="4" w:tplc="009E0E02" w:tentative="1">
      <w:start w:val="1"/>
      <w:numFmt w:val="bullet"/>
      <w:lvlText w:val="•"/>
      <w:lvlJc w:val="left"/>
      <w:pPr>
        <w:tabs>
          <w:tab w:val="num" w:pos="3600"/>
        </w:tabs>
        <w:ind w:left="3600" w:hanging="360"/>
      </w:pPr>
      <w:rPr>
        <w:rFonts w:ascii="Arial" w:hAnsi="Arial" w:hint="default"/>
      </w:rPr>
    </w:lvl>
    <w:lvl w:ilvl="5" w:tplc="C582C60E" w:tentative="1">
      <w:start w:val="1"/>
      <w:numFmt w:val="bullet"/>
      <w:lvlText w:val="•"/>
      <w:lvlJc w:val="left"/>
      <w:pPr>
        <w:tabs>
          <w:tab w:val="num" w:pos="4320"/>
        </w:tabs>
        <w:ind w:left="4320" w:hanging="360"/>
      </w:pPr>
      <w:rPr>
        <w:rFonts w:ascii="Arial" w:hAnsi="Arial" w:hint="default"/>
      </w:rPr>
    </w:lvl>
    <w:lvl w:ilvl="6" w:tplc="B8F65B9E" w:tentative="1">
      <w:start w:val="1"/>
      <w:numFmt w:val="bullet"/>
      <w:lvlText w:val="•"/>
      <w:lvlJc w:val="left"/>
      <w:pPr>
        <w:tabs>
          <w:tab w:val="num" w:pos="5040"/>
        </w:tabs>
        <w:ind w:left="5040" w:hanging="360"/>
      </w:pPr>
      <w:rPr>
        <w:rFonts w:ascii="Arial" w:hAnsi="Arial" w:hint="default"/>
      </w:rPr>
    </w:lvl>
    <w:lvl w:ilvl="7" w:tplc="5404A0C2" w:tentative="1">
      <w:start w:val="1"/>
      <w:numFmt w:val="bullet"/>
      <w:lvlText w:val="•"/>
      <w:lvlJc w:val="left"/>
      <w:pPr>
        <w:tabs>
          <w:tab w:val="num" w:pos="5760"/>
        </w:tabs>
        <w:ind w:left="5760" w:hanging="360"/>
      </w:pPr>
      <w:rPr>
        <w:rFonts w:ascii="Arial" w:hAnsi="Arial" w:hint="default"/>
      </w:rPr>
    </w:lvl>
    <w:lvl w:ilvl="8" w:tplc="ABE60B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E7E7306"/>
    <w:multiLevelType w:val="hybridMultilevel"/>
    <w:tmpl w:val="135629B8"/>
    <w:lvl w:ilvl="0" w:tplc="E2602AD2">
      <w:start w:val="1"/>
      <w:numFmt w:val="bullet"/>
      <w:lvlText w:val=""/>
      <w:lvlJc w:val="left"/>
      <w:pPr>
        <w:tabs>
          <w:tab w:val="num" w:pos="720"/>
        </w:tabs>
        <w:ind w:left="720" w:hanging="360"/>
      </w:pPr>
      <w:rPr>
        <w:rFonts w:ascii="Symbol" w:hAnsi="Symbol" w:hint="default"/>
      </w:rPr>
    </w:lvl>
    <w:lvl w:ilvl="1" w:tplc="0E1A78A0" w:tentative="1">
      <w:start w:val="1"/>
      <w:numFmt w:val="bullet"/>
      <w:lvlText w:val=""/>
      <w:lvlJc w:val="left"/>
      <w:pPr>
        <w:tabs>
          <w:tab w:val="num" w:pos="1440"/>
        </w:tabs>
        <w:ind w:left="1440" w:hanging="360"/>
      </w:pPr>
      <w:rPr>
        <w:rFonts w:ascii="Symbol" w:hAnsi="Symbol" w:hint="default"/>
      </w:rPr>
    </w:lvl>
    <w:lvl w:ilvl="2" w:tplc="2C3C86CA" w:tentative="1">
      <w:start w:val="1"/>
      <w:numFmt w:val="bullet"/>
      <w:lvlText w:val=""/>
      <w:lvlJc w:val="left"/>
      <w:pPr>
        <w:tabs>
          <w:tab w:val="num" w:pos="2160"/>
        </w:tabs>
        <w:ind w:left="2160" w:hanging="360"/>
      </w:pPr>
      <w:rPr>
        <w:rFonts w:ascii="Symbol" w:hAnsi="Symbol" w:hint="default"/>
      </w:rPr>
    </w:lvl>
    <w:lvl w:ilvl="3" w:tplc="84F053F8" w:tentative="1">
      <w:start w:val="1"/>
      <w:numFmt w:val="bullet"/>
      <w:lvlText w:val=""/>
      <w:lvlJc w:val="left"/>
      <w:pPr>
        <w:tabs>
          <w:tab w:val="num" w:pos="2880"/>
        </w:tabs>
        <w:ind w:left="2880" w:hanging="360"/>
      </w:pPr>
      <w:rPr>
        <w:rFonts w:ascii="Symbol" w:hAnsi="Symbol" w:hint="default"/>
      </w:rPr>
    </w:lvl>
    <w:lvl w:ilvl="4" w:tplc="BE8C93DC" w:tentative="1">
      <w:start w:val="1"/>
      <w:numFmt w:val="bullet"/>
      <w:lvlText w:val=""/>
      <w:lvlJc w:val="left"/>
      <w:pPr>
        <w:tabs>
          <w:tab w:val="num" w:pos="3600"/>
        </w:tabs>
        <w:ind w:left="3600" w:hanging="360"/>
      </w:pPr>
      <w:rPr>
        <w:rFonts w:ascii="Symbol" w:hAnsi="Symbol" w:hint="default"/>
      </w:rPr>
    </w:lvl>
    <w:lvl w:ilvl="5" w:tplc="FC4A5412" w:tentative="1">
      <w:start w:val="1"/>
      <w:numFmt w:val="bullet"/>
      <w:lvlText w:val=""/>
      <w:lvlJc w:val="left"/>
      <w:pPr>
        <w:tabs>
          <w:tab w:val="num" w:pos="4320"/>
        </w:tabs>
        <w:ind w:left="4320" w:hanging="360"/>
      </w:pPr>
      <w:rPr>
        <w:rFonts w:ascii="Symbol" w:hAnsi="Symbol" w:hint="default"/>
      </w:rPr>
    </w:lvl>
    <w:lvl w:ilvl="6" w:tplc="B0C030DA" w:tentative="1">
      <w:start w:val="1"/>
      <w:numFmt w:val="bullet"/>
      <w:lvlText w:val=""/>
      <w:lvlJc w:val="left"/>
      <w:pPr>
        <w:tabs>
          <w:tab w:val="num" w:pos="5040"/>
        </w:tabs>
        <w:ind w:left="5040" w:hanging="360"/>
      </w:pPr>
      <w:rPr>
        <w:rFonts w:ascii="Symbol" w:hAnsi="Symbol" w:hint="default"/>
      </w:rPr>
    </w:lvl>
    <w:lvl w:ilvl="7" w:tplc="913C1EF4" w:tentative="1">
      <w:start w:val="1"/>
      <w:numFmt w:val="bullet"/>
      <w:lvlText w:val=""/>
      <w:lvlJc w:val="left"/>
      <w:pPr>
        <w:tabs>
          <w:tab w:val="num" w:pos="5760"/>
        </w:tabs>
        <w:ind w:left="5760" w:hanging="360"/>
      </w:pPr>
      <w:rPr>
        <w:rFonts w:ascii="Symbol" w:hAnsi="Symbol" w:hint="default"/>
      </w:rPr>
    </w:lvl>
    <w:lvl w:ilvl="8" w:tplc="CD0CFC5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4FB6E92"/>
    <w:multiLevelType w:val="hybridMultilevel"/>
    <w:tmpl w:val="71B6C30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15:restartNumberingAfterBreak="0">
    <w:nsid w:val="59A83C24"/>
    <w:multiLevelType w:val="hybridMultilevel"/>
    <w:tmpl w:val="8A2C42BC"/>
    <w:lvl w:ilvl="0" w:tplc="A93253DC">
      <w:start w:val="1"/>
      <w:numFmt w:val="lowerLetter"/>
      <w:lvlText w:val="%1)"/>
      <w:lvlJc w:val="left"/>
      <w:pPr>
        <w:ind w:left="1065" w:hanging="360"/>
      </w:pPr>
      <w:rPr>
        <w:rFonts w:hint="default"/>
      </w:rPr>
    </w:lvl>
    <w:lvl w:ilvl="1" w:tplc="480A0019" w:tentative="1">
      <w:start w:val="1"/>
      <w:numFmt w:val="lowerLetter"/>
      <w:lvlText w:val="%2."/>
      <w:lvlJc w:val="left"/>
      <w:pPr>
        <w:ind w:left="1785" w:hanging="360"/>
      </w:pPr>
    </w:lvl>
    <w:lvl w:ilvl="2" w:tplc="480A001B" w:tentative="1">
      <w:start w:val="1"/>
      <w:numFmt w:val="lowerRoman"/>
      <w:lvlText w:val="%3."/>
      <w:lvlJc w:val="right"/>
      <w:pPr>
        <w:ind w:left="2505" w:hanging="180"/>
      </w:pPr>
    </w:lvl>
    <w:lvl w:ilvl="3" w:tplc="480A000F" w:tentative="1">
      <w:start w:val="1"/>
      <w:numFmt w:val="decimal"/>
      <w:lvlText w:val="%4."/>
      <w:lvlJc w:val="left"/>
      <w:pPr>
        <w:ind w:left="3225" w:hanging="360"/>
      </w:pPr>
    </w:lvl>
    <w:lvl w:ilvl="4" w:tplc="480A0019" w:tentative="1">
      <w:start w:val="1"/>
      <w:numFmt w:val="lowerLetter"/>
      <w:lvlText w:val="%5."/>
      <w:lvlJc w:val="left"/>
      <w:pPr>
        <w:ind w:left="3945" w:hanging="360"/>
      </w:pPr>
    </w:lvl>
    <w:lvl w:ilvl="5" w:tplc="480A001B" w:tentative="1">
      <w:start w:val="1"/>
      <w:numFmt w:val="lowerRoman"/>
      <w:lvlText w:val="%6."/>
      <w:lvlJc w:val="right"/>
      <w:pPr>
        <w:ind w:left="4665" w:hanging="180"/>
      </w:pPr>
    </w:lvl>
    <w:lvl w:ilvl="6" w:tplc="480A000F" w:tentative="1">
      <w:start w:val="1"/>
      <w:numFmt w:val="decimal"/>
      <w:lvlText w:val="%7."/>
      <w:lvlJc w:val="left"/>
      <w:pPr>
        <w:ind w:left="5385" w:hanging="360"/>
      </w:pPr>
    </w:lvl>
    <w:lvl w:ilvl="7" w:tplc="480A0019" w:tentative="1">
      <w:start w:val="1"/>
      <w:numFmt w:val="lowerLetter"/>
      <w:lvlText w:val="%8."/>
      <w:lvlJc w:val="left"/>
      <w:pPr>
        <w:ind w:left="6105" w:hanging="360"/>
      </w:pPr>
    </w:lvl>
    <w:lvl w:ilvl="8" w:tplc="480A001B" w:tentative="1">
      <w:start w:val="1"/>
      <w:numFmt w:val="lowerRoman"/>
      <w:lvlText w:val="%9."/>
      <w:lvlJc w:val="right"/>
      <w:pPr>
        <w:ind w:left="6825" w:hanging="180"/>
      </w:pPr>
    </w:lvl>
  </w:abstractNum>
  <w:abstractNum w:abstractNumId="17" w15:restartNumberingAfterBreak="0">
    <w:nsid w:val="5CD80ACF"/>
    <w:multiLevelType w:val="hybridMultilevel"/>
    <w:tmpl w:val="91C8259E"/>
    <w:lvl w:ilvl="0" w:tplc="71FA1160">
      <w:start w:val="1"/>
      <w:numFmt w:val="decimal"/>
      <w:lvlText w:val="%1."/>
      <w:lvlJc w:val="left"/>
      <w:pPr>
        <w:tabs>
          <w:tab w:val="num" w:pos="720"/>
        </w:tabs>
        <w:ind w:left="720" w:hanging="360"/>
      </w:pPr>
    </w:lvl>
    <w:lvl w:ilvl="1" w:tplc="066E22E8" w:tentative="1">
      <w:start w:val="1"/>
      <w:numFmt w:val="decimal"/>
      <w:lvlText w:val="%2."/>
      <w:lvlJc w:val="left"/>
      <w:pPr>
        <w:tabs>
          <w:tab w:val="num" w:pos="1440"/>
        </w:tabs>
        <w:ind w:left="1440" w:hanging="360"/>
      </w:pPr>
    </w:lvl>
    <w:lvl w:ilvl="2" w:tplc="8FAAE8EC" w:tentative="1">
      <w:start w:val="1"/>
      <w:numFmt w:val="decimal"/>
      <w:lvlText w:val="%3."/>
      <w:lvlJc w:val="left"/>
      <w:pPr>
        <w:tabs>
          <w:tab w:val="num" w:pos="2160"/>
        </w:tabs>
        <w:ind w:left="2160" w:hanging="360"/>
      </w:pPr>
    </w:lvl>
    <w:lvl w:ilvl="3" w:tplc="33FEF5EE" w:tentative="1">
      <w:start w:val="1"/>
      <w:numFmt w:val="decimal"/>
      <w:lvlText w:val="%4."/>
      <w:lvlJc w:val="left"/>
      <w:pPr>
        <w:tabs>
          <w:tab w:val="num" w:pos="2880"/>
        </w:tabs>
        <w:ind w:left="2880" w:hanging="360"/>
      </w:pPr>
    </w:lvl>
    <w:lvl w:ilvl="4" w:tplc="46CC7E9C" w:tentative="1">
      <w:start w:val="1"/>
      <w:numFmt w:val="decimal"/>
      <w:lvlText w:val="%5."/>
      <w:lvlJc w:val="left"/>
      <w:pPr>
        <w:tabs>
          <w:tab w:val="num" w:pos="3600"/>
        </w:tabs>
        <w:ind w:left="3600" w:hanging="360"/>
      </w:pPr>
    </w:lvl>
    <w:lvl w:ilvl="5" w:tplc="C914A410" w:tentative="1">
      <w:start w:val="1"/>
      <w:numFmt w:val="decimal"/>
      <w:lvlText w:val="%6."/>
      <w:lvlJc w:val="left"/>
      <w:pPr>
        <w:tabs>
          <w:tab w:val="num" w:pos="4320"/>
        </w:tabs>
        <w:ind w:left="4320" w:hanging="360"/>
      </w:pPr>
    </w:lvl>
    <w:lvl w:ilvl="6" w:tplc="9A52BCF4" w:tentative="1">
      <w:start w:val="1"/>
      <w:numFmt w:val="decimal"/>
      <w:lvlText w:val="%7."/>
      <w:lvlJc w:val="left"/>
      <w:pPr>
        <w:tabs>
          <w:tab w:val="num" w:pos="5040"/>
        </w:tabs>
        <w:ind w:left="5040" w:hanging="360"/>
      </w:pPr>
    </w:lvl>
    <w:lvl w:ilvl="7" w:tplc="721AB3EE" w:tentative="1">
      <w:start w:val="1"/>
      <w:numFmt w:val="decimal"/>
      <w:lvlText w:val="%8."/>
      <w:lvlJc w:val="left"/>
      <w:pPr>
        <w:tabs>
          <w:tab w:val="num" w:pos="5760"/>
        </w:tabs>
        <w:ind w:left="5760" w:hanging="360"/>
      </w:pPr>
    </w:lvl>
    <w:lvl w:ilvl="8" w:tplc="434882A0" w:tentative="1">
      <w:start w:val="1"/>
      <w:numFmt w:val="decimal"/>
      <w:lvlText w:val="%9."/>
      <w:lvlJc w:val="left"/>
      <w:pPr>
        <w:tabs>
          <w:tab w:val="num" w:pos="6480"/>
        </w:tabs>
        <w:ind w:left="6480" w:hanging="360"/>
      </w:pPr>
    </w:lvl>
  </w:abstractNum>
  <w:abstractNum w:abstractNumId="18" w15:restartNumberingAfterBreak="0">
    <w:nsid w:val="632B228C"/>
    <w:multiLevelType w:val="hybridMultilevel"/>
    <w:tmpl w:val="3266F4F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15:restartNumberingAfterBreak="0">
    <w:nsid w:val="72475893"/>
    <w:multiLevelType w:val="hybridMultilevel"/>
    <w:tmpl w:val="8E5E31EC"/>
    <w:lvl w:ilvl="0" w:tplc="A992E7A4">
      <w:start w:val="1"/>
      <w:numFmt w:val="bullet"/>
      <w:lvlText w:val="•"/>
      <w:lvlJc w:val="left"/>
      <w:pPr>
        <w:tabs>
          <w:tab w:val="num" w:pos="720"/>
        </w:tabs>
        <w:ind w:left="720" w:hanging="360"/>
      </w:pPr>
      <w:rPr>
        <w:rFonts w:ascii="Arial" w:hAnsi="Arial" w:hint="default"/>
      </w:rPr>
    </w:lvl>
    <w:lvl w:ilvl="1" w:tplc="223EF3C0" w:tentative="1">
      <w:start w:val="1"/>
      <w:numFmt w:val="bullet"/>
      <w:lvlText w:val="•"/>
      <w:lvlJc w:val="left"/>
      <w:pPr>
        <w:tabs>
          <w:tab w:val="num" w:pos="1440"/>
        </w:tabs>
        <w:ind w:left="1440" w:hanging="360"/>
      </w:pPr>
      <w:rPr>
        <w:rFonts w:ascii="Arial" w:hAnsi="Arial" w:hint="default"/>
      </w:rPr>
    </w:lvl>
    <w:lvl w:ilvl="2" w:tplc="C4768414" w:tentative="1">
      <w:start w:val="1"/>
      <w:numFmt w:val="bullet"/>
      <w:lvlText w:val="•"/>
      <w:lvlJc w:val="left"/>
      <w:pPr>
        <w:tabs>
          <w:tab w:val="num" w:pos="2160"/>
        </w:tabs>
        <w:ind w:left="2160" w:hanging="360"/>
      </w:pPr>
      <w:rPr>
        <w:rFonts w:ascii="Arial" w:hAnsi="Arial" w:hint="default"/>
      </w:rPr>
    </w:lvl>
    <w:lvl w:ilvl="3" w:tplc="7B308022" w:tentative="1">
      <w:start w:val="1"/>
      <w:numFmt w:val="bullet"/>
      <w:lvlText w:val="•"/>
      <w:lvlJc w:val="left"/>
      <w:pPr>
        <w:tabs>
          <w:tab w:val="num" w:pos="2880"/>
        </w:tabs>
        <w:ind w:left="2880" w:hanging="360"/>
      </w:pPr>
      <w:rPr>
        <w:rFonts w:ascii="Arial" w:hAnsi="Arial" w:hint="default"/>
      </w:rPr>
    </w:lvl>
    <w:lvl w:ilvl="4" w:tplc="F5D6DC74" w:tentative="1">
      <w:start w:val="1"/>
      <w:numFmt w:val="bullet"/>
      <w:lvlText w:val="•"/>
      <w:lvlJc w:val="left"/>
      <w:pPr>
        <w:tabs>
          <w:tab w:val="num" w:pos="3600"/>
        </w:tabs>
        <w:ind w:left="3600" w:hanging="360"/>
      </w:pPr>
      <w:rPr>
        <w:rFonts w:ascii="Arial" w:hAnsi="Arial" w:hint="default"/>
      </w:rPr>
    </w:lvl>
    <w:lvl w:ilvl="5" w:tplc="CB309E56" w:tentative="1">
      <w:start w:val="1"/>
      <w:numFmt w:val="bullet"/>
      <w:lvlText w:val="•"/>
      <w:lvlJc w:val="left"/>
      <w:pPr>
        <w:tabs>
          <w:tab w:val="num" w:pos="4320"/>
        </w:tabs>
        <w:ind w:left="4320" w:hanging="360"/>
      </w:pPr>
      <w:rPr>
        <w:rFonts w:ascii="Arial" w:hAnsi="Arial" w:hint="default"/>
      </w:rPr>
    </w:lvl>
    <w:lvl w:ilvl="6" w:tplc="D7EC31DE" w:tentative="1">
      <w:start w:val="1"/>
      <w:numFmt w:val="bullet"/>
      <w:lvlText w:val="•"/>
      <w:lvlJc w:val="left"/>
      <w:pPr>
        <w:tabs>
          <w:tab w:val="num" w:pos="5040"/>
        </w:tabs>
        <w:ind w:left="5040" w:hanging="360"/>
      </w:pPr>
      <w:rPr>
        <w:rFonts w:ascii="Arial" w:hAnsi="Arial" w:hint="default"/>
      </w:rPr>
    </w:lvl>
    <w:lvl w:ilvl="7" w:tplc="6AAEFFC6" w:tentative="1">
      <w:start w:val="1"/>
      <w:numFmt w:val="bullet"/>
      <w:lvlText w:val="•"/>
      <w:lvlJc w:val="left"/>
      <w:pPr>
        <w:tabs>
          <w:tab w:val="num" w:pos="5760"/>
        </w:tabs>
        <w:ind w:left="5760" w:hanging="360"/>
      </w:pPr>
      <w:rPr>
        <w:rFonts w:ascii="Arial" w:hAnsi="Arial" w:hint="default"/>
      </w:rPr>
    </w:lvl>
    <w:lvl w:ilvl="8" w:tplc="E5801C8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AA97957"/>
    <w:multiLevelType w:val="hybridMultilevel"/>
    <w:tmpl w:val="C25AA992"/>
    <w:lvl w:ilvl="0" w:tplc="F08265C6">
      <w:start w:val="1"/>
      <w:numFmt w:val="lowerLetter"/>
      <w:lvlText w:val="%1)"/>
      <w:lvlJc w:val="left"/>
      <w:pPr>
        <w:ind w:left="1068" w:hanging="360"/>
      </w:pPr>
      <w:rPr>
        <w:rFonts w:hint="default"/>
      </w:r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21" w15:restartNumberingAfterBreak="0">
    <w:nsid w:val="7CE70380"/>
    <w:multiLevelType w:val="hybridMultilevel"/>
    <w:tmpl w:val="8B86F61C"/>
    <w:lvl w:ilvl="0" w:tplc="5154701E">
      <w:start w:val="1"/>
      <w:numFmt w:val="lowerLetter"/>
      <w:lvlText w:val="%1)"/>
      <w:lvlJc w:val="left"/>
      <w:pPr>
        <w:ind w:left="1770" w:hanging="360"/>
      </w:pPr>
      <w:rPr>
        <w:rFonts w:hint="default"/>
      </w:rPr>
    </w:lvl>
    <w:lvl w:ilvl="1" w:tplc="480A0019" w:tentative="1">
      <w:start w:val="1"/>
      <w:numFmt w:val="lowerLetter"/>
      <w:lvlText w:val="%2."/>
      <w:lvlJc w:val="left"/>
      <w:pPr>
        <w:ind w:left="2490" w:hanging="360"/>
      </w:pPr>
    </w:lvl>
    <w:lvl w:ilvl="2" w:tplc="480A001B" w:tentative="1">
      <w:start w:val="1"/>
      <w:numFmt w:val="lowerRoman"/>
      <w:lvlText w:val="%3."/>
      <w:lvlJc w:val="right"/>
      <w:pPr>
        <w:ind w:left="3210" w:hanging="180"/>
      </w:pPr>
    </w:lvl>
    <w:lvl w:ilvl="3" w:tplc="480A000F" w:tentative="1">
      <w:start w:val="1"/>
      <w:numFmt w:val="decimal"/>
      <w:lvlText w:val="%4."/>
      <w:lvlJc w:val="left"/>
      <w:pPr>
        <w:ind w:left="3930" w:hanging="360"/>
      </w:pPr>
    </w:lvl>
    <w:lvl w:ilvl="4" w:tplc="480A0019" w:tentative="1">
      <w:start w:val="1"/>
      <w:numFmt w:val="lowerLetter"/>
      <w:lvlText w:val="%5."/>
      <w:lvlJc w:val="left"/>
      <w:pPr>
        <w:ind w:left="4650" w:hanging="360"/>
      </w:pPr>
    </w:lvl>
    <w:lvl w:ilvl="5" w:tplc="480A001B" w:tentative="1">
      <w:start w:val="1"/>
      <w:numFmt w:val="lowerRoman"/>
      <w:lvlText w:val="%6."/>
      <w:lvlJc w:val="right"/>
      <w:pPr>
        <w:ind w:left="5370" w:hanging="180"/>
      </w:pPr>
    </w:lvl>
    <w:lvl w:ilvl="6" w:tplc="480A000F" w:tentative="1">
      <w:start w:val="1"/>
      <w:numFmt w:val="decimal"/>
      <w:lvlText w:val="%7."/>
      <w:lvlJc w:val="left"/>
      <w:pPr>
        <w:ind w:left="6090" w:hanging="360"/>
      </w:pPr>
    </w:lvl>
    <w:lvl w:ilvl="7" w:tplc="480A0019" w:tentative="1">
      <w:start w:val="1"/>
      <w:numFmt w:val="lowerLetter"/>
      <w:lvlText w:val="%8."/>
      <w:lvlJc w:val="left"/>
      <w:pPr>
        <w:ind w:left="6810" w:hanging="360"/>
      </w:pPr>
    </w:lvl>
    <w:lvl w:ilvl="8" w:tplc="480A001B" w:tentative="1">
      <w:start w:val="1"/>
      <w:numFmt w:val="lowerRoman"/>
      <w:lvlText w:val="%9."/>
      <w:lvlJc w:val="right"/>
      <w:pPr>
        <w:ind w:left="7530" w:hanging="180"/>
      </w:pPr>
    </w:lvl>
  </w:abstractNum>
  <w:num w:numId="1" w16cid:durableId="1233665105">
    <w:abstractNumId w:val="7"/>
  </w:num>
  <w:num w:numId="2" w16cid:durableId="880433075">
    <w:abstractNumId w:val="4"/>
  </w:num>
  <w:num w:numId="3" w16cid:durableId="1182935112">
    <w:abstractNumId w:val="6"/>
  </w:num>
  <w:num w:numId="4" w16cid:durableId="2067482417">
    <w:abstractNumId w:val="13"/>
  </w:num>
  <w:num w:numId="5" w16cid:durableId="1499811782">
    <w:abstractNumId w:val="17"/>
  </w:num>
  <w:num w:numId="6" w16cid:durableId="300580323">
    <w:abstractNumId w:val="12"/>
  </w:num>
  <w:num w:numId="7" w16cid:durableId="968242793">
    <w:abstractNumId w:val="10"/>
  </w:num>
  <w:num w:numId="8" w16cid:durableId="608662673">
    <w:abstractNumId w:val="19"/>
  </w:num>
  <w:num w:numId="9" w16cid:durableId="569850339">
    <w:abstractNumId w:val="14"/>
  </w:num>
  <w:num w:numId="10" w16cid:durableId="2001039945">
    <w:abstractNumId w:val="8"/>
  </w:num>
  <w:num w:numId="11" w16cid:durableId="433552530">
    <w:abstractNumId w:val="1"/>
  </w:num>
  <w:num w:numId="12" w16cid:durableId="662004946">
    <w:abstractNumId w:val="2"/>
  </w:num>
  <w:num w:numId="13" w16cid:durableId="556741849">
    <w:abstractNumId w:val="11"/>
  </w:num>
  <w:num w:numId="14" w16cid:durableId="725950337">
    <w:abstractNumId w:val="20"/>
  </w:num>
  <w:num w:numId="15" w16cid:durableId="1018124423">
    <w:abstractNumId w:val="0"/>
  </w:num>
  <w:num w:numId="16" w16cid:durableId="213859041">
    <w:abstractNumId w:val="16"/>
  </w:num>
  <w:num w:numId="17" w16cid:durableId="16154254">
    <w:abstractNumId w:val="21"/>
  </w:num>
  <w:num w:numId="18" w16cid:durableId="360976535">
    <w:abstractNumId w:val="9"/>
  </w:num>
  <w:num w:numId="19" w16cid:durableId="1030644069">
    <w:abstractNumId w:val="5"/>
  </w:num>
  <w:num w:numId="20" w16cid:durableId="722169600">
    <w:abstractNumId w:val="3"/>
  </w:num>
  <w:num w:numId="21" w16cid:durableId="1520201497">
    <w:abstractNumId w:val="15"/>
  </w:num>
  <w:num w:numId="22" w16cid:durableId="11843993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2E"/>
    <w:rsid w:val="00004B66"/>
    <w:rsid w:val="00052F09"/>
    <w:rsid w:val="00053751"/>
    <w:rsid w:val="000610E6"/>
    <w:rsid w:val="000725F2"/>
    <w:rsid w:val="0008424E"/>
    <w:rsid w:val="000843C5"/>
    <w:rsid w:val="0009405F"/>
    <w:rsid w:val="000A4742"/>
    <w:rsid w:val="001012CB"/>
    <w:rsid w:val="0011487C"/>
    <w:rsid w:val="00115DEB"/>
    <w:rsid w:val="00116A10"/>
    <w:rsid w:val="00140B9E"/>
    <w:rsid w:val="001417D2"/>
    <w:rsid w:val="00164CAE"/>
    <w:rsid w:val="00173905"/>
    <w:rsid w:val="001A0B5C"/>
    <w:rsid w:val="001A4B0F"/>
    <w:rsid w:val="001B166D"/>
    <w:rsid w:val="001D3CD6"/>
    <w:rsid w:val="001E2E72"/>
    <w:rsid w:val="00241A6F"/>
    <w:rsid w:val="00244F3C"/>
    <w:rsid w:val="00254E6A"/>
    <w:rsid w:val="00280B9B"/>
    <w:rsid w:val="00291A72"/>
    <w:rsid w:val="002B6D88"/>
    <w:rsid w:val="002C59D8"/>
    <w:rsid w:val="002D5C5C"/>
    <w:rsid w:val="003127A2"/>
    <w:rsid w:val="00323AA2"/>
    <w:rsid w:val="00332FC1"/>
    <w:rsid w:val="00337796"/>
    <w:rsid w:val="003569CC"/>
    <w:rsid w:val="0036520B"/>
    <w:rsid w:val="00385669"/>
    <w:rsid w:val="003A77D1"/>
    <w:rsid w:val="003C6C2E"/>
    <w:rsid w:val="00403837"/>
    <w:rsid w:val="0041296C"/>
    <w:rsid w:val="004279C0"/>
    <w:rsid w:val="00437C8E"/>
    <w:rsid w:val="004817E6"/>
    <w:rsid w:val="004A37A6"/>
    <w:rsid w:val="004A5E9A"/>
    <w:rsid w:val="004D322C"/>
    <w:rsid w:val="004E469B"/>
    <w:rsid w:val="004F265C"/>
    <w:rsid w:val="004F392C"/>
    <w:rsid w:val="0050331C"/>
    <w:rsid w:val="00521C23"/>
    <w:rsid w:val="00525AEB"/>
    <w:rsid w:val="005346D9"/>
    <w:rsid w:val="00537201"/>
    <w:rsid w:val="00542187"/>
    <w:rsid w:val="005636A8"/>
    <w:rsid w:val="0056656B"/>
    <w:rsid w:val="00585A25"/>
    <w:rsid w:val="005B0439"/>
    <w:rsid w:val="005B29D4"/>
    <w:rsid w:val="005C0918"/>
    <w:rsid w:val="005C5AE2"/>
    <w:rsid w:val="005D3F2B"/>
    <w:rsid w:val="005E6D90"/>
    <w:rsid w:val="005F174F"/>
    <w:rsid w:val="005F2FEB"/>
    <w:rsid w:val="00625C9B"/>
    <w:rsid w:val="00633D53"/>
    <w:rsid w:val="00653B72"/>
    <w:rsid w:val="00673F0B"/>
    <w:rsid w:val="00676D00"/>
    <w:rsid w:val="00690F55"/>
    <w:rsid w:val="006B4901"/>
    <w:rsid w:val="006D4F69"/>
    <w:rsid w:val="006D527D"/>
    <w:rsid w:val="006E154B"/>
    <w:rsid w:val="006F3246"/>
    <w:rsid w:val="00701033"/>
    <w:rsid w:val="0070535C"/>
    <w:rsid w:val="00724A07"/>
    <w:rsid w:val="00737158"/>
    <w:rsid w:val="00747428"/>
    <w:rsid w:val="00780595"/>
    <w:rsid w:val="00783B58"/>
    <w:rsid w:val="007A6AD3"/>
    <w:rsid w:val="007B08AA"/>
    <w:rsid w:val="007C474B"/>
    <w:rsid w:val="007C608D"/>
    <w:rsid w:val="007D6983"/>
    <w:rsid w:val="007F7C6C"/>
    <w:rsid w:val="00801E2C"/>
    <w:rsid w:val="00806321"/>
    <w:rsid w:val="0083495C"/>
    <w:rsid w:val="00841558"/>
    <w:rsid w:val="00866AF6"/>
    <w:rsid w:val="0088585D"/>
    <w:rsid w:val="00892227"/>
    <w:rsid w:val="008A30AC"/>
    <w:rsid w:val="008B4C5E"/>
    <w:rsid w:val="008B4E6A"/>
    <w:rsid w:val="008D4F9E"/>
    <w:rsid w:val="008E2503"/>
    <w:rsid w:val="0090015D"/>
    <w:rsid w:val="00925381"/>
    <w:rsid w:val="00947471"/>
    <w:rsid w:val="009578DE"/>
    <w:rsid w:val="00972E66"/>
    <w:rsid w:val="00973FDC"/>
    <w:rsid w:val="00973FE2"/>
    <w:rsid w:val="009776EF"/>
    <w:rsid w:val="009C6E71"/>
    <w:rsid w:val="00A16C9B"/>
    <w:rsid w:val="00A17867"/>
    <w:rsid w:val="00A52F3E"/>
    <w:rsid w:val="00A91A00"/>
    <w:rsid w:val="00B125ED"/>
    <w:rsid w:val="00B15F17"/>
    <w:rsid w:val="00B43E6F"/>
    <w:rsid w:val="00B5320A"/>
    <w:rsid w:val="00B61408"/>
    <w:rsid w:val="00B718D5"/>
    <w:rsid w:val="00B9378E"/>
    <w:rsid w:val="00B97831"/>
    <w:rsid w:val="00BA436B"/>
    <w:rsid w:val="00BB7F07"/>
    <w:rsid w:val="00BC1F55"/>
    <w:rsid w:val="00BC3269"/>
    <w:rsid w:val="00BE215C"/>
    <w:rsid w:val="00BE5071"/>
    <w:rsid w:val="00BF6A48"/>
    <w:rsid w:val="00C16893"/>
    <w:rsid w:val="00C258CD"/>
    <w:rsid w:val="00C53F2D"/>
    <w:rsid w:val="00CC2E08"/>
    <w:rsid w:val="00D46DE4"/>
    <w:rsid w:val="00D47A3B"/>
    <w:rsid w:val="00D53272"/>
    <w:rsid w:val="00D60CA2"/>
    <w:rsid w:val="00DB285E"/>
    <w:rsid w:val="00DD460E"/>
    <w:rsid w:val="00DE2879"/>
    <w:rsid w:val="00DF1333"/>
    <w:rsid w:val="00DF2983"/>
    <w:rsid w:val="00DF3B87"/>
    <w:rsid w:val="00E101B8"/>
    <w:rsid w:val="00E1743F"/>
    <w:rsid w:val="00E25D80"/>
    <w:rsid w:val="00E5497E"/>
    <w:rsid w:val="00E5730B"/>
    <w:rsid w:val="00E667BC"/>
    <w:rsid w:val="00E76D7F"/>
    <w:rsid w:val="00E84FDC"/>
    <w:rsid w:val="00EA5A42"/>
    <w:rsid w:val="00ED060B"/>
    <w:rsid w:val="00EE60F6"/>
    <w:rsid w:val="00EF48C1"/>
    <w:rsid w:val="00F201DF"/>
    <w:rsid w:val="00F32CB1"/>
    <w:rsid w:val="00F34C00"/>
    <w:rsid w:val="00F4036B"/>
    <w:rsid w:val="00F5335D"/>
    <w:rsid w:val="00FA21EC"/>
    <w:rsid w:val="00FA5C12"/>
    <w:rsid w:val="00FA7F55"/>
    <w:rsid w:val="00FB41E1"/>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DEDB"/>
  <w15:chartTrackingRefBased/>
  <w15:docId w15:val="{4A775907-877B-43E7-A422-09F5EE04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6D9"/>
  </w:style>
  <w:style w:type="paragraph" w:styleId="Ttulo1">
    <w:name w:val="heading 1"/>
    <w:basedOn w:val="Normal"/>
    <w:next w:val="Normal"/>
    <w:link w:val="Ttulo1Car"/>
    <w:uiPriority w:val="9"/>
    <w:qFormat/>
    <w:rsid w:val="005636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76D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349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C6C2E"/>
    <w:rPr>
      <w:color w:val="0563C1" w:themeColor="hyperlink"/>
      <w:u w:val="single"/>
    </w:rPr>
  </w:style>
  <w:style w:type="character" w:styleId="Mencinsinresolver">
    <w:name w:val="Unresolved Mention"/>
    <w:basedOn w:val="Fuentedeprrafopredeter"/>
    <w:uiPriority w:val="99"/>
    <w:semiHidden/>
    <w:unhideWhenUsed/>
    <w:rsid w:val="003C6C2E"/>
    <w:rPr>
      <w:color w:val="605E5C"/>
      <w:shd w:val="clear" w:color="auto" w:fill="E1DFDD"/>
    </w:rPr>
  </w:style>
  <w:style w:type="paragraph" w:styleId="Prrafodelista">
    <w:name w:val="List Paragraph"/>
    <w:basedOn w:val="Normal"/>
    <w:uiPriority w:val="34"/>
    <w:qFormat/>
    <w:rsid w:val="003C6C2E"/>
    <w:pPr>
      <w:ind w:left="720"/>
      <w:contextualSpacing/>
    </w:pPr>
  </w:style>
  <w:style w:type="character" w:customStyle="1" w:styleId="Ttulo1Car">
    <w:name w:val="Título 1 Car"/>
    <w:basedOn w:val="Fuentedeprrafopredeter"/>
    <w:link w:val="Ttulo1"/>
    <w:uiPriority w:val="9"/>
    <w:rsid w:val="005636A8"/>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E76D7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8349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601223">
      <w:bodyDiv w:val="1"/>
      <w:marLeft w:val="0"/>
      <w:marRight w:val="0"/>
      <w:marTop w:val="0"/>
      <w:marBottom w:val="0"/>
      <w:divBdr>
        <w:top w:val="none" w:sz="0" w:space="0" w:color="auto"/>
        <w:left w:val="none" w:sz="0" w:space="0" w:color="auto"/>
        <w:bottom w:val="none" w:sz="0" w:space="0" w:color="auto"/>
        <w:right w:val="none" w:sz="0" w:space="0" w:color="auto"/>
      </w:divBdr>
      <w:divsChild>
        <w:div w:id="598097524">
          <w:marLeft w:val="360"/>
          <w:marRight w:val="0"/>
          <w:marTop w:val="200"/>
          <w:marBottom w:val="0"/>
          <w:divBdr>
            <w:top w:val="none" w:sz="0" w:space="0" w:color="auto"/>
            <w:left w:val="none" w:sz="0" w:space="0" w:color="auto"/>
            <w:bottom w:val="none" w:sz="0" w:space="0" w:color="auto"/>
            <w:right w:val="none" w:sz="0" w:space="0" w:color="auto"/>
          </w:divBdr>
        </w:div>
        <w:div w:id="2104178058">
          <w:marLeft w:val="360"/>
          <w:marRight w:val="0"/>
          <w:marTop w:val="200"/>
          <w:marBottom w:val="0"/>
          <w:divBdr>
            <w:top w:val="none" w:sz="0" w:space="0" w:color="auto"/>
            <w:left w:val="none" w:sz="0" w:space="0" w:color="auto"/>
            <w:bottom w:val="none" w:sz="0" w:space="0" w:color="auto"/>
            <w:right w:val="none" w:sz="0" w:space="0" w:color="auto"/>
          </w:divBdr>
        </w:div>
        <w:div w:id="1369330345">
          <w:marLeft w:val="360"/>
          <w:marRight w:val="0"/>
          <w:marTop w:val="200"/>
          <w:marBottom w:val="0"/>
          <w:divBdr>
            <w:top w:val="none" w:sz="0" w:space="0" w:color="auto"/>
            <w:left w:val="none" w:sz="0" w:space="0" w:color="auto"/>
            <w:bottom w:val="none" w:sz="0" w:space="0" w:color="auto"/>
            <w:right w:val="none" w:sz="0" w:space="0" w:color="auto"/>
          </w:divBdr>
        </w:div>
        <w:div w:id="385880316">
          <w:marLeft w:val="360"/>
          <w:marRight w:val="0"/>
          <w:marTop w:val="200"/>
          <w:marBottom w:val="0"/>
          <w:divBdr>
            <w:top w:val="none" w:sz="0" w:space="0" w:color="auto"/>
            <w:left w:val="none" w:sz="0" w:space="0" w:color="auto"/>
            <w:bottom w:val="none" w:sz="0" w:space="0" w:color="auto"/>
            <w:right w:val="none" w:sz="0" w:space="0" w:color="auto"/>
          </w:divBdr>
        </w:div>
        <w:div w:id="945380394">
          <w:marLeft w:val="360"/>
          <w:marRight w:val="0"/>
          <w:marTop w:val="200"/>
          <w:marBottom w:val="0"/>
          <w:divBdr>
            <w:top w:val="none" w:sz="0" w:space="0" w:color="auto"/>
            <w:left w:val="none" w:sz="0" w:space="0" w:color="auto"/>
            <w:bottom w:val="none" w:sz="0" w:space="0" w:color="auto"/>
            <w:right w:val="none" w:sz="0" w:space="0" w:color="auto"/>
          </w:divBdr>
        </w:div>
        <w:div w:id="425229292">
          <w:marLeft w:val="360"/>
          <w:marRight w:val="0"/>
          <w:marTop w:val="200"/>
          <w:marBottom w:val="0"/>
          <w:divBdr>
            <w:top w:val="none" w:sz="0" w:space="0" w:color="auto"/>
            <w:left w:val="none" w:sz="0" w:space="0" w:color="auto"/>
            <w:bottom w:val="none" w:sz="0" w:space="0" w:color="auto"/>
            <w:right w:val="none" w:sz="0" w:space="0" w:color="auto"/>
          </w:divBdr>
        </w:div>
        <w:div w:id="309137029">
          <w:marLeft w:val="360"/>
          <w:marRight w:val="0"/>
          <w:marTop w:val="200"/>
          <w:marBottom w:val="0"/>
          <w:divBdr>
            <w:top w:val="none" w:sz="0" w:space="0" w:color="auto"/>
            <w:left w:val="none" w:sz="0" w:space="0" w:color="auto"/>
            <w:bottom w:val="none" w:sz="0" w:space="0" w:color="auto"/>
            <w:right w:val="none" w:sz="0" w:space="0" w:color="auto"/>
          </w:divBdr>
        </w:div>
        <w:div w:id="1770348900">
          <w:marLeft w:val="360"/>
          <w:marRight w:val="0"/>
          <w:marTop w:val="200"/>
          <w:marBottom w:val="0"/>
          <w:divBdr>
            <w:top w:val="none" w:sz="0" w:space="0" w:color="auto"/>
            <w:left w:val="none" w:sz="0" w:space="0" w:color="auto"/>
            <w:bottom w:val="none" w:sz="0" w:space="0" w:color="auto"/>
            <w:right w:val="none" w:sz="0" w:space="0" w:color="auto"/>
          </w:divBdr>
        </w:div>
        <w:div w:id="590772062">
          <w:marLeft w:val="360"/>
          <w:marRight w:val="0"/>
          <w:marTop w:val="200"/>
          <w:marBottom w:val="0"/>
          <w:divBdr>
            <w:top w:val="none" w:sz="0" w:space="0" w:color="auto"/>
            <w:left w:val="none" w:sz="0" w:space="0" w:color="auto"/>
            <w:bottom w:val="none" w:sz="0" w:space="0" w:color="auto"/>
            <w:right w:val="none" w:sz="0" w:space="0" w:color="auto"/>
          </w:divBdr>
        </w:div>
        <w:div w:id="834420287">
          <w:marLeft w:val="360"/>
          <w:marRight w:val="0"/>
          <w:marTop w:val="200"/>
          <w:marBottom w:val="0"/>
          <w:divBdr>
            <w:top w:val="none" w:sz="0" w:space="0" w:color="auto"/>
            <w:left w:val="none" w:sz="0" w:space="0" w:color="auto"/>
            <w:bottom w:val="none" w:sz="0" w:space="0" w:color="auto"/>
            <w:right w:val="none" w:sz="0" w:space="0" w:color="auto"/>
          </w:divBdr>
        </w:div>
        <w:div w:id="2120953942">
          <w:marLeft w:val="360"/>
          <w:marRight w:val="0"/>
          <w:marTop w:val="200"/>
          <w:marBottom w:val="0"/>
          <w:divBdr>
            <w:top w:val="none" w:sz="0" w:space="0" w:color="auto"/>
            <w:left w:val="none" w:sz="0" w:space="0" w:color="auto"/>
            <w:bottom w:val="none" w:sz="0" w:space="0" w:color="auto"/>
            <w:right w:val="none" w:sz="0" w:space="0" w:color="auto"/>
          </w:divBdr>
        </w:div>
        <w:div w:id="101268239">
          <w:marLeft w:val="360"/>
          <w:marRight w:val="0"/>
          <w:marTop w:val="200"/>
          <w:marBottom w:val="0"/>
          <w:divBdr>
            <w:top w:val="none" w:sz="0" w:space="0" w:color="auto"/>
            <w:left w:val="none" w:sz="0" w:space="0" w:color="auto"/>
            <w:bottom w:val="none" w:sz="0" w:space="0" w:color="auto"/>
            <w:right w:val="none" w:sz="0" w:space="0" w:color="auto"/>
          </w:divBdr>
        </w:div>
        <w:div w:id="294800638">
          <w:marLeft w:val="360"/>
          <w:marRight w:val="0"/>
          <w:marTop w:val="200"/>
          <w:marBottom w:val="0"/>
          <w:divBdr>
            <w:top w:val="none" w:sz="0" w:space="0" w:color="auto"/>
            <w:left w:val="none" w:sz="0" w:space="0" w:color="auto"/>
            <w:bottom w:val="none" w:sz="0" w:space="0" w:color="auto"/>
            <w:right w:val="none" w:sz="0" w:space="0" w:color="auto"/>
          </w:divBdr>
        </w:div>
        <w:div w:id="1625649434">
          <w:marLeft w:val="360"/>
          <w:marRight w:val="0"/>
          <w:marTop w:val="200"/>
          <w:marBottom w:val="0"/>
          <w:divBdr>
            <w:top w:val="none" w:sz="0" w:space="0" w:color="auto"/>
            <w:left w:val="none" w:sz="0" w:space="0" w:color="auto"/>
            <w:bottom w:val="none" w:sz="0" w:space="0" w:color="auto"/>
            <w:right w:val="none" w:sz="0" w:space="0" w:color="auto"/>
          </w:divBdr>
        </w:div>
        <w:div w:id="435947323">
          <w:marLeft w:val="360"/>
          <w:marRight w:val="0"/>
          <w:marTop w:val="200"/>
          <w:marBottom w:val="0"/>
          <w:divBdr>
            <w:top w:val="none" w:sz="0" w:space="0" w:color="auto"/>
            <w:left w:val="none" w:sz="0" w:space="0" w:color="auto"/>
            <w:bottom w:val="none" w:sz="0" w:space="0" w:color="auto"/>
            <w:right w:val="none" w:sz="0" w:space="0" w:color="auto"/>
          </w:divBdr>
        </w:div>
        <w:div w:id="913203570">
          <w:marLeft w:val="360"/>
          <w:marRight w:val="0"/>
          <w:marTop w:val="200"/>
          <w:marBottom w:val="0"/>
          <w:divBdr>
            <w:top w:val="none" w:sz="0" w:space="0" w:color="auto"/>
            <w:left w:val="none" w:sz="0" w:space="0" w:color="auto"/>
            <w:bottom w:val="none" w:sz="0" w:space="0" w:color="auto"/>
            <w:right w:val="none" w:sz="0" w:space="0" w:color="auto"/>
          </w:divBdr>
        </w:div>
        <w:div w:id="1293243675">
          <w:marLeft w:val="360"/>
          <w:marRight w:val="0"/>
          <w:marTop w:val="200"/>
          <w:marBottom w:val="0"/>
          <w:divBdr>
            <w:top w:val="none" w:sz="0" w:space="0" w:color="auto"/>
            <w:left w:val="none" w:sz="0" w:space="0" w:color="auto"/>
            <w:bottom w:val="none" w:sz="0" w:space="0" w:color="auto"/>
            <w:right w:val="none" w:sz="0" w:space="0" w:color="auto"/>
          </w:divBdr>
        </w:div>
        <w:div w:id="1958246807">
          <w:marLeft w:val="360"/>
          <w:marRight w:val="0"/>
          <w:marTop w:val="200"/>
          <w:marBottom w:val="0"/>
          <w:divBdr>
            <w:top w:val="none" w:sz="0" w:space="0" w:color="auto"/>
            <w:left w:val="none" w:sz="0" w:space="0" w:color="auto"/>
            <w:bottom w:val="none" w:sz="0" w:space="0" w:color="auto"/>
            <w:right w:val="none" w:sz="0" w:space="0" w:color="auto"/>
          </w:divBdr>
        </w:div>
        <w:div w:id="1931963859">
          <w:marLeft w:val="360"/>
          <w:marRight w:val="0"/>
          <w:marTop w:val="200"/>
          <w:marBottom w:val="0"/>
          <w:divBdr>
            <w:top w:val="none" w:sz="0" w:space="0" w:color="auto"/>
            <w:left w:val="none" w:sz="0" w:space="0" w:color="auto"/>
            <w:bottom w:val="none" w:sz="0" w:space="0" w:color="auto"/>
            <w:right w:val="none" w:sz="0" w:space="0" w:color="auto"/>
          </w:divBdr>
        </w:div>
        <w:div w:id="1914192231">
          <w:marLeft w:val="360"/>
          <w:marRight w:val="0"/>
          <w:marTop w:val="200"/>
          <w:marBottom w:val="0"/>
          <w:divBdr>
            <w:top w:val="none" w:sz="0" w:space="0" w:color="auto"/>
            <w:left w:val="none" w:sz="0" w:space="0" w:color="auto"/>
            <w:bottom w:val="none" w:sz="0" w:space="0" w:color="auto"/>
            <w:right w:val="none" w:sz="0" w:space="0" w:color="auto"/>
          </w:divBdr>
        </w:div>
        <w:div w:id="1959292716">
          <w:marLeft w:val="360"/>
          <w:marRight w:val="0"/>
          <w:marTop w:val="200"/>
          <w:marBottom w:val="0"/>
          <w:divBdr>
            <w:top w:val="none" w:sz="0" w:space="0" w:color="auto"/>
            <w:left w:val="none" w:sz="0" w:space="0" w:color="auto"/>
            <w:bottom w:val="none" w:sz="0" w:space="0" w:color="auto"/>
            <w:right w:val="none" w:sz="0" w:space="0" w:color="auto"/>
          </w:divBdr>
        </w:div>
        <w:div w:id="56980339">
          <w:marLeft w:val="360"/>
          <w:marRight w:val="0"/>
          <w:marTop w:val="200"/>
          <w:marBottom w:val="0"/>
          <w:divBdr>
            <w:top w:val="none" w:sz="0" w:space="0" w:color="auto"/>
            <w:left w:val="none" w:sz="0" w:space="0" w:color="auto"/>
            <w:bottom w:val="none" w:sz="0" w:space="0" w:color="auto"/>
            <w:right w:val="none" w:sz="0" w:space="0" w:color="auto"/>
          </w:divBdr>
        </w:div>
        <w:div w:id="515581935">
          <w:marLeft w:val="360"/>
          <w:marRight w:val="0"/>
          <w:marTop w:val="200"/>
          <w:marBottom w:val="0"/>
          <w:divBdr>
            <w:top w:val="none" w:sz="0" w:space="0" w:color="auto"/>
            <w:left w:val="none" w:sz="0" w:space="0" w:color="auto"/>
            <w:bottom w:val="none" w:sz="0" w:space="0" w:color="auto"/>
            <w:right w:val="none" w:sz="0" w:space="0" w:color="auto"/>
          </w:divBdr>
        </w:div>
        <w:div w:id="1091584083">
          <w:marLeft w:val="360"/>
          <w:marRight w:val="0"/>
          <w:marTop w:val="200"/>
          <w:marBottom w:val="0"/>
          <w:divBdr>
            <w:top w:val="none" w:sz="0" w:space="0" w:color="auto"/>
            <w:left w:val="none" w:sz="0" w:space="0" w:color="auto"/>
            <w:bottom w:val="none" w:sz="0" w:space="0" w:color="auto"/>
            <w:right w:val="none" w:sz="0" w:space="0" w:color="auto"/>
          </w:divBdr>
        </w:div>
        <w:div w:id="621494740">
          <w:marLeft w:val="360"/>
          <w:marRight w:val="0"/>
          <w:marTop w:val="200"/>
          <w:marBottom w:val="0"/>
          <w:divBdr>
            <w:top w:val="none" w:sz="0" w:space="0" w:color="auto"/>
            <w:left w:val="none" w:sz="0" w:space="0" w:color="auto"/>
            <w:bottom w:val="none" w:sz="0" w:space="0" w:color="auto"/>
            <w:right w:val="none" w:sz="0" w:space="0" w:color="auto"/>
          </w:divBdr>
        </w:div>
        <w:div w:id="1251084768">
          <w:marLeft w:val="360"/>
          <w:marRight w:val="0"/>
          <w:marTop w:val="200"/>
          <w:marBottom w:val="0"/>
          <w:divBdr>
            <w:top w:val="none" w:sz="0" w:space="0" w:color="auto"/>
            <w:left w:val="none" w:sz="0" w:space="0" w:color="auto"/>
            <w:bottom w:val="none" w:sz="0" w:space="0" w:color="auto"/>
            <w:right w:val="none" w:sz="0" w:space="0" w:color="auto"/>
          </w:divBdr>
        </w:div>
        <w:div w:id="1419714164">
          <w:marLeft w:val="360"/>
          <w:marRight w:val="0"/>
          <w:marTop w:val="200"/>
          <w:marBottom w:val="0"/>
          <w:divBdr>
            <w:top w:val="none" w:sz="0" w:space="0" w:color="auto"/>
            <w:left w:val="none" w:sz="0" w:space="0" w:color="auto"/>
            <w:bottom w:val="none" w:sz="0" w:space="0" w:color="auto"/>
            <w:right w:val="none" w:sz="0" w:space="0" w:color="auto"/>
          </w:divBdr>
        </w:div>
        <w:div w:id="1922130628">
          <w:marLeft w:val="360"/>
          <w:marRight w:val="0"/>
          <w:marTop w:val="200"/>
          <w:marBottom w:val="0"/>
          <w:divBdr>
            <w:top w:val="none" w:sz="0" w:space="0" w:color="auto"/>
            <w:left w:val="none" w:sz="0" w:space="0" w:color="auto"/>
            <w:bottom w:val="none" w:sz="0" w:space="0" w:color="auto"/>
            <w:right w:val="none" w:sz="0" w:space="0" w:color="auto"/>
          </w:divBdr>
        </w:div>
        <w:div w:id="1711491154">
          <w:marLeft w:val="360"/>
          <w:marRight w:val="0"/>
          <w:marTop w:val="200"/>
          <w:marBottom w:val="0"/>
          <w:divBdr>
            <w:top w:val="none" w:sz="0" w:space="0" w:color="auto"/>
            <w:left w:val="none" w:sz="0" w:space="0" w:color="auto"/>
            <w:bottom w:val="none" w:sz="0" w:space="0" w:color="auto"/>
            <w:right w:val="none" w:sz="0" w:space="0" w:color="auto"/>
          </w:divBdr>
        </w:div>
        <w:div w:id="1331102458">
          <w:marLeft w:val="360"/>
          <w:marRight w:val="0"/>
          <w:marTop w:val="200"/>
          <w:marBottom w:val="0"/>
          <w:divBdr>
            <w:top w:val="none" w:sz="0" w:space="0" w:color="auto"/>
            <w:left w:val="none" w:sz="0" w:space="0" w:color="auto"/>
            <w:bottom w:val="none" w:sz="0" w:space="0" w:color="auto"/>
            <w:right w:val="none" w:sz="0" w:space="0" w:color="auto"/>
          </w:divBdr>
        </w:div>
        <w:div w:id="346060050">
          <w:marLeft w:val="360"/>
          <w:marRight w:val="0"/>
          <w:marTop w:val="200"/>
          <w:marBottom w:val="0"/>
          <w:divBdr>
            <w:top w:val="none" w:sz="0" w:space="0" w:color="auto"/>
            <w:left w:val="none" w:sz="0" w:space="0" w:color="auto"/>
            <w:bottom w:val="none" w:sz="0" w:space="0" w:color="auto"/>
            <w:right w:val="none" w:sz="0" w:space="0" w:color="auto"/>
          </w:divBdr>
        </w:div>
        <w:div w:id="443620766">
          <w:marLeft w:val="360"/>
          <w:marRight w:val="0"/>
          <w:marTop w:val="200"/>
          <w:marBottom w:val="0"/>
          <w:divBdr>
            <w:top w:val="none" w:sz="0" w:space="0" w:color="auto"/>
            <w:left w:val="none" w:sz="0" w:space="0" w:color="auto"/>
            <w:bottom w:val="none" w:sz="0" w:space="0" w:color="auto"/>
            <w:right w:val="none" w:sz="0" w:space="0" w:color="auto"/>
          </w:divBdr>
        </w:div>
        <w:div w:id="1299606595">
          <w:marLeft w:val="360"/>
          <w:marRight w:val="0"/>
          <w:marTop w:val="200"/>
          <w:marBottom w:val="0"/>
          <w:divBdr>
            <w:top w:val="none" w:sz="0" w:space="0" w:color="auto"/>
            <w:left w:val="none" w:sz="0" w:space="0" w:color="auto"/>
            <w:bottom w:val="none" w:sz="0" w:space="0" w:color="auto"/>
            <w:right w:val="none" w:sz="0" w:space="0" w:color="auto"/>
          </w:divBdr>
        </w:div>
        <w:div w:id="1695033831">
          <w:marLeft w:val="360"/>
          <w:marRight w:val="0"/>
          <w:marTop w:val="200"/>
          <w:marBottom w:val="0"/>
          <w:divBdr>
            <w:top w:val="none" w:sz="0" w:space="0" w:color="auto"/>
            <w:left w:val="none" w:sz="0" w:space="0" w:color="auto"/>
            <w:bottom w:val="none" w:sz="0" w:space="0" w:color="auto"/>
            <w:right w:val="none" w:sz="0" w:space="0" w:color="auto"/>
          </w:divBdr>
        </w:div>
        <w:div w:id="89086487">
          <w:marLeft w:val="360"/>
          <w:marRight w:val="0"/>
          <w:marTop w:val="200"/>
          <w:marBottom w:val="0"/>
          <w:divBdr>
            <w:top w:val="none" w:sz="0" w:space="0" w:color="auto"/>
            <w:left w:val="none" w:sz="0" w:space="0" w:color="auto"/>
            <w:bottom w:val="none" w:sz="0" w:space="0" w:color="auto"/>
            <w:right w:val="none" w:sz="0" w:space="0" w:color="auto"/>
          </w:divBdr>
        </w:div>
        <w:div w:id="1341859490">
          <w:marLeft w:val="360"/>
          <w:marRight w:val="0"/>
          <w:marTop w:val="200"/>
          <w:marBottom w:val="0"/>
          <w:divBdr>
            <w:top w:val="none" w:sz="0" w:space="0" w:color="auto"/>
            <w:left w:val="none" w:sz="0" w:space="0" w:color="auto"/>
            <w:bottom w:val="none" w:sz="0" w:space="0" w:color="auto"/>
            <w:right w:val="none" w:sz="0" w:space="0" w:color="auto"/>
          </w:divBdr>
        </w:div>
        <w:div w:id="1838109711">
          <w:marLeft w:val="360"/>
          <w:marRight w:val="0"/>
          <w:marTop w:val="200"/>
          <w:marBottom w:val="0"/>
          <w:divBdr>
            <w:top w:val="none" w:sz="0" w:space="0" w:color="auto"/>
            <w:left w:val="none" w:sz="0" w:space="0" w:color="auto"/>
            <w:bottom w:val="none" w:sz="0" w:space="0" w:color="auto"/>
            <w:right w:val="none" w:sz="0" w:space="0" w:color="auto"/>
          </w:divBdr>
        </w:div>
        <w:div w:id="1226716948">
          <w:marLeft w:val="360"/>
          <w:marRight w:val="0"/>
          <w:marTop w:val="200"/>
          <w:marBottom w:val="0"/>
          <w:divBdr>
            <w:top w:val="none" w:sz="0" w:space="0" w:color="auto"/>
            <w:left w:val="none" w:sz="0" w:space="0" w:color="auto"/>
            <w:bottom w:val="none" w:sz="0" w:space="0" w:color="auto"/>
            <w:right w:val="none" w:sz="0" w:space="0" w:color="auto"/>
          </w:divBdr>
        </w:div>
        <w:div w:id="904996132">
          <w:marLeft w:val="360"/>
          <w:marRight w:val="0"/>
          <w:marTop w:val="200"/>
          <w:marBottom w:val="0"/>
          <w:divBdr>
            <w:top w:val="none" w:sz="0" w:space="0" w:color="auto"/>
            <w:left w:val="none" w:sz="0" w:space="0" w:color="auto"/>
            <w:bottom w:val="none" w:sz="0" w:space="0" w:color="auto"/>
            <w:right w:val="none" w:sz="0" w:space="0" w:color="auto"/>
          </w:divBdr>
        </w:div>
        <w:div w:id="1033727289">
          <w:marLeft w:val="360"/>
          <w:marRight w:val="0"/>
          <w:marTop w:val="200"/>
          <w:marBottom w:val="0"/>
          <w:divBdr>
            <w:top w:val="none" w:sz="0" w:space="0" w:color="auto"/>
            <w:left w:val="none" w:sz="0" w:space="0" w:color="auto"/>
            <w:bottom w:val="none" w:sz="0" w:space="0" w:color="auto"/>
            <w:right w:val="none" w:sz="0" w:space="0" w:color="auto"/>
          </w:divBdr>
        </w:div>
        <w:div w:id="103766789">
          <w:marLeft w:val="360"/>
          <w:marRight w:val="0"/>
          <w:marTop w:val="200"/>
          <w:marBottom w:val="0"/>
          <w:divBdr>
            <w:top w:val="none" w:sz="0" w:space="0" w:color="auto"/>
            <w:left w:val="none" w:sz="0" w:space="0" w:color="auto"/>
            <w:bottom w:val="none" w:sz="0" w:space="0" w:color="auto"/>
            <w:right w:val="none" w:sz="0" w:space="0" w:color="auto"/>
          </w:divBdr>
        </w:div>
        <w:div w:id="1009216633">
          <w:marLeft w:val="360"/>
          <w:marRight w:val="0"/>
          <w:marTop w:val="200"/>
          <w:marBottom w:val="0"/>
          <w:divBdr>
            <w:top w:val="none" w:sz="0" w:space="0" w:color="auto"/>
            <w:left w:val="none" w:sz="0" w:space="0" w:color="auto"/>
            <w:bottom w:val="none" w:sz="0" w:space="0" w:color="auto"/>
            <w:right w:val="none" w:sz="0" w:space="0" w:color="auto"/>
          </w:divBdr>
        </w:div>
        <w:div w:id="1380284086">
          <w:marLeft w:val="360"/>
          <w:marRight w:val="0"/>
          <w:marTop w:val="200"/>
          <w:marBottom w:val="0"/>
          <w:divBdr>
            <w:top w:val="none" w:sz="0" w:space="0" w:color="auto"/>
            <w:left w:val="none" w:sz="0" w:space="0" w:color="auto"/>
            <w:bottom w:val="none" w:sz="0" w:space="0" w:color="auto"/>
            <w:right w:val="none" w:sz="0" w:space="0" w:color="auto"/>
          </w:divBdr>
        </w:div>
        <w:div w:id="218128039">
          <w:marLeft w:val="360"/>
          <w:marRight w:val="0"/>
          <w:marTop w:val="200"/>
          <w:marBottom w:val="0"/>
          <w:divBdr>
            <w:top w:val="none" w:sz="0" w:space="0" w:color="auto"/>
            <w:left w:val="none" w:sz="0" w:space="0" w:color="auto"/>
            <w:bottom w:val="none" w:sz="0" w:space="0" w:color="auto"/>
            <w:right w:val="none" w:sz="0" w:space="0" w:color="auto"/>
          </w:divBdr>
        </w:div>
        <w:div w:id="250816190">
          <w:marLeft w:val="360"/>
          <w:marRight w:val="0"/>
          <w:marTop w:val="200"/>
          <w:marBottom w:val="0"/>
          <w:divBdr>
            <w:top w:val="none" w:sz="0" w:space="0" w:color="auto"/>
            <w:left w:val="none" w:sz="0" w:space="0" w:color="auto"/>
            <w:bottom w:val="none" w:sz="0" w:space="0" w:color="auto"/>
            <w:right w:val="none" w:sz="0" w:space="0" w:color="auto"/>
          </w:divBdr>
        </w:div>
        <w:div w:id="1056466327">
          <w:marLeft w:val="360"/>
          <w:marRight w:val="0"/>
          <w:marTop w:val="200"/>
          <w:marBottom w:val="0"/>
          <w:divBdr>
            <w:top w:val="none" w:sz="0" w:space="0" w:color="auto"/>
            <w:left w:val="none" w:sz="0" w:space="0" w:color="auto"/>
            <w:bottom w:val="none" w:sz="0" w:space="0" w:color="auto"/>
            <w:right w:val="none" w:sz="0" w:space="0" w:color="auto"/>
          </w:divBdr>
        </w:div>
        <w:div w:id="950475198">
          <w:marLeft w:val="360"/>
          <w:marRight w:val="0"/>
          <w:marTop w:val="200"/>
          <w:marBottom w:val="0"/>
          <w:divBdr>
            <w:top w:val="none" w:sz="0" w:space="0" w:color="auto"/>
            <w:left w:val="none" w:sz="0" w:space="0" w:color="auto"/>
            <w:bottom w:val="none" w:sz="0" w:space="0" w:color="auto"/>
            <w:right w:val="none" w:sz="0" w:space="0" w:color="auto"/>
          </w:divBdr>
        </w:div>
        <w:div w:id="529297902">
          <w:marLeft w:val="360"/>
          <w:marRight w:val="0"/>
          <w:marTop w:val="200"/>
          <w:marBottom w:val="0"/>
          <w:divBdr>
            <w:top w:val="none" w:sz="0" w:space="0" w:color="auto"/>
            <w:left w:val="none" w:sz="0" w:space="0" w:color="auto"/>
            <w:bottom w:val="none" w:sz="0" w:space="0" w:color="auto"/>
            <w:right w:val="none" w:sz="0" w:space="0" w:color="auto"/>
          </w:divBdr>
        </w:div>
        <w:div w:id="2076855789">
          <w:marLeft w:val="360"/>
          <w:marRight w:val="0"/>
          <w:marTop w:val="200"/>
          <w:marBottom w:val="0"/>
          <w:divBdr>
            <w:top w:val="none" w:sz="0" w:space="0" w:color="auto"/>
            <w:left w:val="none" w:sz="0" w:space="0" w:color="auto"/>
            <w:bottom w:val="none" w:sz="0" w:space="0" w:color="auto"/>
            <w:right w:val="none" w:sz="0" w:space="0" w:color="auto"/>
          </w:divBdr>
        </w:div>
        <w:div w:id="29645732">
          <w:marLeft w:val="360"/>
          <w:marRight w:val="0"/>
          <w:marTop w:val="200"/>
          <w:marBottom w:val="0"/>
          <w:divBdr>
            <w:top w:val="none" w:sz="0" w:space="0" w:color="auto"/>
            <w:left w:val="none" w:sz="0" w:space="0" w:color="auto"/>
            <w:bottom w:val="none" w:sz="0" w:space="0" w:color="auto"/>
            <w:right w:val="none" w:sz="0" w:space="0" w:color="auto"/>
          </w:divBdr>
        </w:div>
        <w:div w:id="1577587496">
          <w:marLeft w:val="360"/>
          <w:marRight w:val="0"/>
          <w:marTop w:val="200"/>
          <w:marBottom w:val="0"/>
          <w:divBdr>
            <w:top w:val="none" w:sz="0" w:space="0" w:color="auto"/>
            <w:left w:val="none" w:sz="0" w:space="0" w:color="auto"/>
            <w:bottom w:val="none" w:sz="0" w:space="0" w:color="auto"/>
            <w:right w:val="none" w:sz="0" w:space="0" w:color="auto"/>
          </w:divBdr>
        </w:div>
        <w:div w:id="1775898085">
          <w:marLeft w:val="360"/>
          <w:marRight w:val="0"/>
          <w:marTop w:val="200"/>
          <w:marBottom w:val="0"/>
          <w:divBdr>
            <w:top w:val="none" w:sz="0" w:space="0" w:color="auto"/>
            <w:left w:val="none" w:sz="0" w:space="0" w:color="auto"/>
            <w:bottom w:val="none" w:sz="0" w:space="0" w:color="auto"/>
            <w:right w:val="none" w:sz="0" w:space="0" w:color="auto"/>
          </w:divBdr>
        </w:div>
        <w:div w:id="1661928430">
          <w:marLeft w:val="360"/>
          <w:marRight w:val="0"/>
          <w:marTop w:val="200"/>
          <w:marBottom w:val="0"/>
          <w:divBdr>
            <w:top w:val="none" w:sz="0" w:space="0" w:color="auto"/>
            <w:left w:val="none" w:sz="0" w:space="0" w:color="auto"/>
            <w:bottom w:val="none" w:sz="0" w:space="0" w:color="auto"/>
            <w:right w:val="none" w:sz="0" w:space="0" w:color="auto"/>
          </w:divBdr>
        </w:div>
        <w:div w:id="976494275">
          <w:marLeft w:val="360"/>
          <w:marRight w:val="0"/>
          <w:marTop w:val="200"/>
          <w:marBottom w:val="0"/>
          <w:divBdr>
            <w:top w:val="none" w:sz="0" w:space="0" w:color="auto"/>
            <w:left w:val="none" w:sz="0" w:space="0" w:color="auto"/>
            <w:bottom w:val="none" w:sz="0" w:space="0" w:color="auto"/>
            <w:right w:val="none" w:sz="0" w:space="0" w:color="auto"/>
          </w:divBdr>
        </w:div>
        <w:div w:id="2141263154">
          <w:marLeft w:val="360"/>
          <w:marRight w:val="0"/>
          <w:marTop w:val="200"/>
          <w:marBottom w:val="0"/>
          <w:divBdr>
            <w:top w:val="none" w:sz="0" w:space="0" w:color="auto"/>
            <w:left w:val="none" w:sz="0" w:space="0" w:color="auto"/>
            <w:bottom w:val="none" w:sz="0" w:space="0" w:color="auto"/>
            <w:right w:val="none" w:sz="0" w:space="0" w:color="auto"/>
          </w:divBdr>
        </w:div>
        <w:div w:id="711151938">
          <w:marLeft w:val="360"/>
          <w:marRight w:val="0"/>
          <w:marTop w:val="200"/>
          <w:marBottom w:val="0"/>
          <w:divBdr>
            <w:top w:val="none" w:sz="0" w:space="0" w:color="auto"/>
            <w:left w:val="none" w:sz="0" w:space="0" w:color="auto"/>
            <w:bottom w:val="none" w:sz="0" w:space="0" w:color="auto"/>
            <w:right w:val="none" w:sz="0" w:space="0" w:color="auto"/>
          </w:divBdr>
        </w:div>
        <w:div w:id="1625959009">
          <w:marLeft w:val="360"/>
          <w:marRight w:val="0"/>
          <w:marTop w:val="200"/>
          <w:marBottom w:val="0"/>
          <w:divBdr>
            <w:top w:val="none" w:sz="0" w:space="0" w:color="auto"/>
            <w:left w:val="none" w:sz="0" w:space="0" w:color="auto"/>
            <w:bottom w:val="none" w:sz="0" w:space="0" w:color="auto"/>
            <w:right w:val="none" w:sz="0" w:space="0" w:color="auto"/>
          </w:divBdr>
        </w:div>
        <w:div w:id="534122339">
          <w:marLeft w:val="360"/>
          <w:marRight w:val="0"/>
          <w:marTop w:val="200"/>
          <w:marBottom w:val="0"/>
          <w:divBdr>
            <w:top w:val="none" w:sz="0" w:space="0" w:color="auto"/>
            <w:left w:val="none" w:sz="0" w:space="0" w:color="auto"/>
            <w:bottom w:val="none" w:sz="0" w:space="0" w:color="auto"/>
            <w:right w:val="none" w:sz="0" w:space="0" w:color="auto"/>
          </w:divBdr>
        </w:div>
        <w:div w:id="333001161">
          <w:marLeft w:val="360"/>
          <w:marRight w:val="0"/>
          <w:marTop w:val="200"/>
          <w:marBottom w:val="0"/>
          <w:divBdr>
            <w:top w:val="none" w:sz="0" w:space="0" w:color="auto"/>
            <w:left w:val="none" w:sz="0" w:space="0" w:color="auto"/>
            <w:bottom w:val="none" w:sz="0" w:space="0" w:color="auto"/>
            <w:right w:val="none" w:sz="0" w:space="0" w:color="auto"/>
          </w:divBdr>
        </w:div>
        <w:div w:id="1615476757">
          <w:marLeft w:val="360"/>
          <w:marRight w:val="0"/>
          <w:marTop w:val="200"/>
          <w:marBottom w:val="0"/>
          <w:divBdr>
            <w:top w:val="none" w:sz="0" w:space="0" w:color="auto"/>
            <w:left w:val="none" w:sz="0" w:space="0" w:color="auto"/>
            <w:bottom w:val="none" w:sz="0" w:space="0" w:color="auto"/>
            <w:right w:val="none" w:sz="0" w:space="0" w:color="auto"/>
          </w:divBdr>
        </w:div>
        <w:div w:id="7567994">
          <w:marLeft w:val="821"/>
          <w:marRight w:val="0"/>
          <w:marTop w:val="20"/>
          <w:marBottom w:val="0"/>
          <w:divBdr>
            <w:top w:val="none" w:sz="0" w:space="0" w:color="auto"/>
            <w:left w:val="none" w:sz="0" w:space="0" w:color="auto"/>
            <w:bottom w:val="none" w:sz="0" w:space="0" w:color="auto"/>
            <w:right w:val="none" w:sz="0" w:space="0" w:color="auto"/>
          </w:divBdr>
        </w:div>
        <w:div w:id="1883785329">
          <w:marLeft w:val="821"/>
          <w:marRight w:val="0"/>
          <w:marTop w:val="20"/>
          <w:marBottom w:val="0"/>
          <w:divBdr>
            <w:top w:val="none" w:sz="0" w:space="0" w:color="auto"/>
            <w:left w:val="none" w:sz="0" w:space="0" w:color="auto"/>
            <w:bottom w:val="none" w:sz="0" w:space="0" w:color="auto"/>
            <w:right w:val="none" w:sz="0" w:space="0" w:color="auto"/>
          </w:divBdr>
        </w:div>
        <w:div w:id="2073194277">
          <w:marLeft w:val="821"/>
          <w:marRight w:val="0"/>
          <w:marTop w:val="20"/>
          <w:marBottom w:val="0"/>
          <w:divBdr>
            <w:top w:val="none" w:sz="0" w:space="0" w:color="auto"/>
            <w:left w:val="none" w:sz="0" w:space="0" w:color="auto"/>
            <w:bottom w:val="none" w:sz="0" w:space="0" w:color="auto"/>
            <w:right w:val="none" w:sz="0" w:space="0" w:color="auto"/>
          </w:divBdr>
        </w:div>
        <w:div w:id="25720514">
          <w:marLeft w:val="821"/>
          <w:marRight w:val="0"/>
          <w:marTop w:val="20"/>
          <w:marBottom w:val="0"/>
          <w:divBdr>
            <w:top w:val="none" w:sz="0" w:space="0" w:color="auto"/>
            <w:left w:val="none" w:sz="0" w:space="0" w:color="auto"/>
            <w:bottom w:val="none" w:sz="0" w:space="0" w:color="auto"/>
            <w:right w:val="none" w:sz="0" w:space="0" w:color="auto"/>
          </w:divBdr>
        </w:div>
        <w:div w:id="1988624428">
          <w:marLeft w:val="821"/>
          <w:marRight w:val="0"/>
          <w:marTop w:val="20"/>
          <w:marBottom w:val="0"/>
          <w:divBdr>
            <w:top w:val="none" w:sz="0" w:space="0" w:color="auto"/>
            <w:left w:val="none" w:sz="0" w:space="0" w:color="auto"/>
            <w:bottom w:val="none" w:sz="0" w:space="0" w:color="auto"/>
            <w:right w:val="none" w:sz="0" w:space="0" w:color="auto"/>
          </w:divBdr>
        </w:div>
        <w:div w:id="314917627">
          <w:marLeft w:val="360"/>
          <w:marRight w:val="0"/>
          <w:marTop w:val="200"/>
          <w:marBottom w:val="0"/>
          <w:divBdr>
            <w:top w:val="none" w:sz="0" w:space="0" w:color="auto"/>
            <w:left w:val="none" w:sz="0" w:space="0" w:color="auto"/>
            <w:bottom w:val="none" w:sz="0" w:space="0" w:color="auto"/>
            <w:right w:val="none" w:sz="0" w:space="0" w:color="auto"/>
          </w:divBdr>
        </w:div>
        <w:div w:id="1089960014">
          <w:marLeft w:val="360"/>
          <w:marRight w:val="0"/>
          <w:marTop w:val="200"/>
          <w:marBottom w:val="0"/>
          <w:divBdr>
            <w:top w:val="none" w:sz="0" w:space="0" w:color="auto"/>
            <w:left w:val="none" w:sz="0" w:space="0" w:color="auto"/>
            <w:bottom w:val="none" w:sz="0" w:space="0" w:color="auto"/>
            <w:right w:val="none" w:sz="0" w:space="0" w:color="auto"/>
          </w:divBdr>
        </w:div>
        <w:div w:id="1067799200">
          <w:marLeft w:val="360"/>
          <w:marRight w:val="0"/>
          <w:marTop w:val="200"/>
          <w:marBottom w:val="0"/>
          <w:divBdr>
            <w:top w:val="none" w:sz="0" w:space="0" w:color="auto"/>
            <w:left w:val="none" w:sz="0" w:space="0" w:color="auto"/>
            <w:bottom w:val="none" w:sz="0" w:space="0" w:color="auto"/>
            <w:right w:val="none" w:sz="0" w:space="0" w:color="auto"/>
          </w:divBdr>
        </w:div>
        <w:div w:id="355735650">
          <w:marLeft w:val="360"/>
          <w:marRight w:val="0"/>
          <w:marTop w:val="200"/>
          <w:marBottom w:val="0"/>
          <w:divBdr>
            <w:top w:val="none" w:sz="0" w:space="0" w:color="auto"/>
            <w:left w:val="none" w:sz="0" w:space="0" w:color="auto"/>
            <w:bottom w:val="none" w:sz="0" w:space="0" w:color="auto"/>
            <w:right w:val="none" w:sz="0" w:space="0" w:color="auto"/>
          </w:divBdr>
        </w:div>
        <w:div w:id="746075223">
          <w:marLeft w:val="360"/>
          <w:marRight w:val="0"/>
          <w:marTop w:val="200"/>
          <w:marBottom w:val="0"/>
          <w:divBdr>
            <w:top w:val="none" w:sz="0" w:space="0" w:color="auto"/>
            <w:left w:val="none" w:sz="0" w:space="0" w:color="auto"/>
            <w:bottom w:val="none" w:sz="0" w:space="0" w:color="auto"/>
            <w:right w:val="none" w:sz="0" w:space="0" w:color="auto"/>
          </w:divBdr>
        </w:div>
        <w:div w:id="762072118">
          <w:marLeft w:val="360"/>
          <w:marRight w:val="0"/>
          <w:marTop w:val="200"/>
          <w:marBottom w:val="0"/>
          <w:divBdr>
            <w:top w:val="none" w:sz="0" w:space="0" w:color="auto"/>
            <w:left w:val="none" w:sz="0" w:space="0" w:color="auto"/>
            <w:bottom w:val="none" w:sz="0" w:space="0" w:color="auto"/>
            <w:right w:val="none" w:sz="0" w:space="0" w:color="auto"/>
          </w:divBdr>
        </w:div>
        <w:div w:id="1683429825">
          <w:marLeft w:val="547"/>
          <w:marRight w:val="0"/>
          <w:marTop w:val="200"/>
          <w:marBottom w:val="0"/>
          <w:divBdr>
            <w:top w:val="none" w:sz="0" w:space="0" w:color="auto"/>
            <w:left w:val="none" w:sz="0" w:space="0" w:color="auto"/>
            <w:bottom w:val="none" w:sz="0" w:space="0" w:color="auto"/>
            <w:right w:val="none" w:sz="0" w:space="0" w:color="auto"/>
          </w:divBdr>
        </w:div>
        <w:div w:id="911159727">
          <w:marLeft w:val="547"/>
          <w:marRight w:val="0"/>
          <w:marTop w:val="200"/>
          <w:marBottom w:val="0"/>
          <w:divBdr>
            <w:top w:val="none" w:sz="0" w:space="0" w:color="auto"/>
            <w:left w:val="none" w:sz="0" w:space="0" w:color="auto"/>
            <w:bottom w:val="none" w:sz="0" w:space="0" w:color="auto"/>
            <w:right w:val="none" w:sz="0" w:space="0" w:color="auto"/>
          </w:divBdr>
        </w:div>
        <w:div w:id="327903452">
          <w:marLeft w:val="547"/>
          <w:marRight w:val="0"/>
          <w:marTop w:val="200"/>
          <w:marBottom w:val="0"/>
          <w:divBdr>
            <w:top w:val="none" w:sz="0" w:space="0" w:color="auto"/>
            <w:left w:val="none" w:sz="0" w:space="0" w:color="auto"/>
            <w:bottom w:val="none" w:sz="0" w:space="0" w:color="auto"/>
            <w:right w:val="none" w:sz="0" w:space="0" w:color="auto"/>
          </w:divBdr>
        </w:div>
        <w:div w:id="918901842">
          <w:marLeft w:val="547"/>
          <w:marRight w:val="0"/>
          <w:marTop w:val="200"/>
          <w:marBottom w:val="0"/>
          <w:divBdr>
            <w:top w:val="none" w:sz="0" w:space="0" w:color="auto"/>
            <w:left w:val="none" w:sz="0" w:space="0" w:color="auto"/>
            <w:bottom w:val="none" w:sz="0" w:space="0" w:color="auto"/>
            <w:right w:val="none" w:sz="0" w:space="0" w:color="auto"/>
          </w:divBdr>
        </w:div>
        <w:div w:id="1870873663">
          <w:marLeft w:val="547"/>
          <w:marRight w:val="0"/>
          <w:marTop w:val="200"/>
          <w:marBottom w:val="160"/>
          <w:divBdr>
            <w:top w:val="none" w:sz="0" w:space="0" w:color="auto"/>
            <w:left w:val="none" w:sz="0" w:space="0" w:color="auto"/>
            <w:bottom w:val="none" w:sz="0" w:space="0" w:color="auto"/>
            <w:right w:val="none" w:sz="0" w:space="0" w:color="auto"/>
          </w:divBdr>
        </w:div>
        <w:div w:id="969243170">
          <w:marLeft w:val="360"/>
          <w:marRight w:val="0"/>
          <w:marTop w:val="200"/>
          <w:marBottom w:val="0"/>
          <w:divBdr>
            <w:top w:val="none" w:sz="0" w:space="0" w:color="auto"/>
            <w:left w:val="none" w:sz="0" w:space="0" w:color="auto"/>
            <w:bottom w:val="none" w:sz="0" w:space="0" w:color="auto"/>
            <w:right w:val="none" w:sz="0" w:space="0" w:color="auto"/>
          </w:divBdr>
        </w:div>
        <w:div w:id="425419748">
          <w:marLeft w:val="360"/>
          <w:marRight w:val="0"/>
          <w:marTop w:val="200"/>
          <w:marBottom w:val="160"/>
          <w:divBdr>
            <w:top w:val="none" w:sz="0" w:space="0" w:color="auto"/>
            <w:left w:val="none" w:sz="0" w:space="0" w:color="auto"/>
            <w:bottom w:val="none" w:sz="0" w:space="0" w:color="auto"/>
            <w:right w:val="none" w:sz="0" w:space="0" w:color="auto"/>
          </w:divBdr>
        </w:div>
        <w:div w:id="1990788739">
          <w:marLeft w:val="547"/>
          <w:marRight w:val="0"/>
          <w:marTop w:val="200"/>
          <w:marBottom w:val="0"/>
          <w:divBdr>
            <w:top w:val="none" w:sz="0" w:space="0" w:color="auto"/>
            <w:left w:val="none" w:sz="0" w:space="0" w:color="auto"/>
            <w:bottom w:val="none" w:sz="0" w:space="0" w:color="auto"/>
            <w:right w:val="none" w:sz="0" w:space="0" w:color="auto"/>
          </w:divBdr>
        </w:div>
        <w:div w:id="314338458">
          <w:marLeft w:val="547"/>
          <w:marRight w:val="0"/>
          <w:marTop w:val="200"/>
          <w:marBottom w:val="0"/>
          <w:divBdr>
            <w:top w:val="none" w:sz="0" w:space="0" w:color="auto"/>
            <w:left w:val="none" w:sz="0" w:space="0" w:color="auto"/>
            <w:bottom w:val="none" w:sz="0" w:space="0" w:color="auto"/>
            <w:right w:val="none" w:sz="0" w:space="0" w:color="auto"/>
          </w:divBdr>
        </w:div>
        <w:div w:id="996570319">
          <w:marLeft w:val="547"/>
          <w:marRight w:val="0"/>
          <w:marTop w:val="200"/>
          <w:marBottom w:val="0"/>
          <w:divBdr>
            <w:top w:val="none" w:sz="0" w:space="0" w:color="auto"/>
            <w:left w:val="none" w:sz="0" w:space="0" w:color="auto"/>
            <w:bottom w:val="none" w:sz="0" w:space="0" w:color="auto"/>
            <w:right w:val="none" w:sz="0" w:space="0" w:color="auto"/>
          </w:divBdr>
        </w:div>
        <w:div w:id="1546328672">
          <w:marLeft w:val="547"/>
          <w:marRight w:val="0"/>
          <w:marTop w:val="200"/>
          <w:marBottom w:val="160"/>
          <w:divBdr>
            <w:top w:val="none" w:sz="0" w:space="0" w:color="auto"/>
            <w:left w:val="none" w:sz="0" w:space="0" w:color="auto"/>
            <w:bottom w:val="none" w:sz="0" w:space="0" w:color="auto"/>
            <w:right w:val="none" w:sz="0" w:space="0" w:color="auto"/>
          </w:divBdr>
        </w:div>
        <w:div w:id="561604354">
          <w:marLeft w:val="360"/>
          <w:marRight w:val="0"/>
          <w:marTop w:val="200"/>
          <w:marBottom w:val="0"/>
          <w:divBdr>
            <w:top w:val="none" w:sz="0" w:space="0" w:color="auto"/>
            <w:left w:val="none" w:sz="0" w:space="0" w:color="auto"/>
            <w:bottom w:val="none" w:sz="0" w:space="0" w:color="auto"/>
            <w:right w:val="none" w:sz="0" w:space="0" w:color="auto"/>
          </w:divBdr>
        </w:div>
        <w:div w:id="1594170778">
          <w:marLeft w:val="547"/>
          <w:marRight w:val="0"/>
          <w:marTop w:val="200"/>
          <w:marBottom w:val="0"/>
          <w:divBdr>
            <w:top w:val="none" w:sz="0" w:space="0" w:color="auto"/>
            <w:left w:val="none" w:sz="0" w:space="0" w:color="auto"/>
            <w:bottom w:val="none" w:sz="0" w:space="0" w:color="auto"/>
            <w:right w:val="none" w:sz="0" w:space="0" w:color="auto"/>
          </w:divBdr>
        </w:div>
        <w:div w:id="79327748">
          <w:marLeft w:val="547"/>
          <w:marRight w:val="0"/>
          <w:marTop w:val="200"/>
          <w:marBottom w:val="0"/>
          <w:divBdr>
            <w:top w:val="none" w:sz="0" w:space="0" w:color="auto"/>
            <w:left w:val="none" w:sz="0" w:space="0" w:color="auto"/>
            <w:bottom w:val="none" w:sz="0" w:space="0" w:color="auto"/>
            <w:right w:val="none" w:sz="0" w:space="0" w:color="auto"/>
          </w:divBdr>
        </w:div>
        <w:div w:id="131287713">
          <w:marLeft w:val="547"/>
          <w:marRight w:val="0"/>
          <w:marTop w:val="200"/>
          <w:marBottom w:val="0"/>
          <w:divBdr>
            <w:top w:val="none" w:sz="0" w:space="0" w:color="auto"/>
            <w:left w:val="none" w:sz="0" w:space="0" w:color="auto"/>
            <w:bottom w:val="none" w:sz="0" w:space="0" w:color="auto"/>
            <w:right w:val="none" w:sz="0" w:space="0" w:color="auto"/>
          </w:divBdr>
        </w:div>
        <w:div w:id="1373530578">
          <w:marLeft w:val="547"/>
          <w:marRight w:val="0"/>
          <w:marTop w:val="200"/>
          <w:marBottom w:val="0"/>
          <w:divBdr>
            <w:top w:val="none" w:sz="0" w:space="0" w:color="auto"/>
            <w:left w:val="none" w:sz="0" w:space="0" w:color="auto"/>
            <w:bottom w:val="none" w:sz="0" w:space="0" w:color="auto"/>
            <w:right w:val="none" w:sz="0" w:space="0" w:color="auto"/>
          </w:divBdr>
        </w:div>
        <w:div w:id="2092967139">
          <w:marLeft w:val="547"/>
          <w:marRight w:val="0"/>
          <w:marTop w:val="200"/>
          <w:marBottom w:val="0"/>
          <w:divBdr>
            <w:top w:val="none" w:sz="0" w:space="0" w:color="auto"/>
            <w:left w:val="none" w:sz="0" w:space="0" w:color="auto"/>
            <w:bottom w:val="none" w:sz="0" w:space="0" w:color="auto"/>
            <w:right w:val="none" w:sz="0" w:space="0" w:color="auto"/>
          </w:divBdr>
        </w:div>
        <w:div w:id="544567312">
          <w:marLeft w:val="547"/>
          <w:marRight w:val="0"/>
          <w:marTop w:val="200"/>
          <w:marBottom w:val="160"/>
          <w:divBdr>
            <w:top w:val="none" w:sz="0" w:space="0" w:color="auto"/>
            <w:left w:val="none" w:sz="0" w:space="0" w:color="auto"/>
            <w:bottom w:val="none" w:sz="0" w:space="0" w:color="auto"/>
            <w:right w:val="none" w:sz="0" w:space="0" w:color="auto"/>
          </w:divBdr>
        </w:div>
        <w:div w:id="822309707">
          <w:marLeft w:val="360"/>
          <w:marRight w:val="0"/>
          <w:marTop w:val="200"/>
          <w:marBottom w:val="0"/>
          <w:divBdr>
            <w:top w:val="none" w:sz="0" w:space="0" w:color="auto"/>
            <w:left w:val="none" w:sz="0" w:space="0" w:color="auto"/>
            <w:bottom w:val="none" w:sz="0" w:space="0" w:color="auto"/>
            <w:right w:val="none" w:sz="0" w:space="0" w:color="auto"/>
          </w:divBdr>
        </w:div>
        <w:div w:id="1562211211">
          <w:marLeft w:val="360"/>
          <w:marRight w:val="0"/>
          <w:marTop w:val="200"/>
          <w:marBottom w:val="0"/>
          <w:divBdr>
            <w:top w:val="none" w:sz="0" w:space="0" w:color="auto"/>
            <w:left w:val="none" w:sz="0" w:space="0" w:color="auto"/>
            <w:bottom w:val="none" w:sz="0" w:space="0" w:color="auto"/>
            <w:right w:val="none" w:sz="0" w:space="0" w:color="auto"/>
          </w:divBdr>
        </w:div>
        <w:div w:id="1653557198">
          <w:marLeft w:val="360"/>
          <w:marRight w:val="0"/>
          <w:marTop w:val="200"/>
          <w:marBottom w:val="0"/>
          <w:divBdr>
            <w:top w:val="none" w:sz="0" w:space="0" w:color="auto"/>
            <w:left w:val="none" w:sz="0" w:space="0" w:color="auto"/>
            <w:bottom w:val="none" w:sz="0" w:space="0" w:color="auto"/>
            <w:right w:val="none" w:sz="0" w:space="0" w:color="auto"/>
          </w:divBdr>
        </w:div>
        <w:div w:id="1286615104">
          <w:marLeft w:val="360"/>
          <w:marRight w:val="0"/>
          <w:marTop w:val="200"/>
          <w:marBottom w:val="0"/>
          <w:divBdr>
            <w:top w:val="none" w:sz="0" w:space="0" w:color="auto"/>
            <w:left w:val="none" w:sz="0" w:space="0" w:color="auto"/>
            <w:bottom w:val="none" w:sz="0" w:space="0" w:color="auto"/>
            <w:right w:val="none" w:sz="0" w:space="0" w:color="auto"/>
          </w:divBdr>
        </w:div>
        <w:div w:id="1982731955">
          <w:marLeft w:val="360"/>
          <w:marRight w:val="0"/>
          <w:marTop w:val="200"/>
          <w:marBottom w:val="0"/>
          <w:divBdr>
            <w:top w:val="none" w:sz="0" w:space="0" w:color="auto"/>
            <w:left w:val="none" w:sz="0" w:space="0" w:color="auto"/>
            <w:bottom w:val="none" w:sz="0" w:space="0" w:color="auto"/>
            <w:right w:val="none" w:sz="0" w:space="0" w:color="auto"/>
          </w:divBdr>
        </w:div>
        <w:div w:id="999430933">
          <w:marLeft w:val="360"/>
          <w:marRight w:val="0"/>
          <w:marTop w:val="200"/>
          <w:marBottom w:val="0"/>
          <w:divBdr>
            <w:top w:val="none" w:sz="0" w:space="0" w:color="auto"/>
            <w:left w:val="none" w:sz="0" w:space="0" w:color="auto"/>
            <w:bottom w:val="none" w:sz="0" w:space="0" w:color="auto"/>
            <w:right w:val="none" w:sz="0" w:space="0" w:color="auto"/>
          </w:divBdr>
        </w:div>
        <w:div w:id="993411858">
          <w:marLeft w:val="360"/>
          <w:marRight w:val="0"/>
          <w:marTop w:val="200"/>
          <w:marBottom w:val="0"/>
          <w:divBdr>
            <w:top w:val="none" w:sz="0" w:space="0" w:color="auto"/>
            <w:left w:val="none" w:sz="0" w:space="0" w:color="auto"/>
            <w:bottom w:val="none" w:sz="0" w:space="0" w:color="auto"/>
            <w:right w:val="none" w:sz="0" w:space="0" w:color="auto"/>
          </w:divBdr>
        </w:div>
        <w:div w:id="495802473">
          <w:marLeft w:val="360"/>
          <w:marRight w:val="0"/>
          <w:marTop w:val="200"/>
          <w:marBottom w:val="0"/>
          <w:divBdr>
            <w:top w:val="none" w:sz="0" w:space="0" w:color="auto"/>
            <w:left w:val="none" w:sz="0" w:space="0" w:color="auto"/>
            <w:bottom w:val="none" w:sz="0" w:space="0" w:color="auto"/>
            <w:right w:val="none" w:sz="0" w:space="0" w:color="auto"/>
          </w:divBdr>
        </w:div>
      </w:divsChild>
    </w:div>
    <w:div w:id="148538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E1914F39FC554AA155F3367CA92195" ma:contentTypeVersion="17" ma:contentTypeDescription="Create a new document." ma:contentTypeScope="" ma:versionID="04d474c5255b09ac4add807aeba51e64">
  <xsd:schema xmlns:xsd="http://www.w3.org/2001/XMLSchema" xmlns:xs="http://www.w3.org/2001/XMLSchema" xmlns:p="http://schemas.microsoft.com/office/2006/metadata/properties" xmlns:ns1="http://schemas.microsoft.com/sharepoint/v3" xmlns:ns2="965a5741-ba4b-4d9f-804a-546affdbefb7" xmlns:ns3="9f89ca08-190d-4dfd-a7ea-c83dedfef72a" targetNamespace="http://schemas.microsoft.com/office/2006/metadata/properties" ma:root="true" ma:fieldsID="1beb18353fd9f462dde24f8aec1f24ba" ns1:_="" ns2:_="" ns3:_="">
    <xsd:import namespace="http://schemas.microsoft.com/sharepoint/v3"/>
    <xsd:import namespace="965a5741-ba4b-4d9f-804a-546affdbefb7"/>
    <xsd:import namespace="9f89ca08-190d-4dfd-a7ea-c83dedfef7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a5741-ba4b-4d9f-804a-546affdbe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d85dcc-d5fa-408e-a42f-cb98906050e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89ca08-190d-4dfd-a7ea-c83dedfef7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5fc934-f414-4f93-ab8a-03dc18b7c28d}" ma:internalName="TaxCatchAll" ma:showField="CatchAllData" ma:web="9f89ca08-190d-4dfd-a7ea-c83dedfef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5a5741-ba4b-4d9f-804a-546affdbefb7">
      <Terms xmlns="http://schemas.microsoft.com/office/infopath/2007/PartnerControls"/>
    </lcf76f155ced4ddcb4097134ff3c332f>
    <TaxCatchAll xmlns="9f89ca08-190d-4dfd-a7ea-c83dedfef72a"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9342470-68CC-437D-9D87-A10FEE56A371}"/>
</file>

<file path=customXml/itemProps2.xml><?xml version="1.0" encoding="utf-8"?>
<ds:datastoreItem xmlns:ds="http://schemas.openxmlformats.org/officeDocument/2006/customXml" ds:itemID="{12E96C33-9EDC-4D3C-B074-BA479BD8F27A}"/>
</file>

<file path=customXml/itemProps3.xml><?xml version="1.0" encoding="utf-8"?>
<ds:datastoreItem xmlns:ds="http://schemas.openxmlformats.org/officeDocument/2006/customXml" ds:itemID="{AEC1676C-23D6-495D-BDDF-FB7744A7FBA0}"/>
</file>

<file path=docProps/app.xml><?xml version="1.0" encoding="utf-8"?>
<Properties xmlns="http://schemas.openxmlformats.org/officeDocument/2006/extended-properties" xmlns:vt="http://schemas.openxmlformats.org/officeDocument/2006/docPropsVTypes">
  <Template>Normal.dotm</Template>
  <TotalTime>131</TotalTime>
  <Pages>8</Pages>
  <Words>1533</Words>
  <Characters>8433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Joaquín Romero</dc:creator>
  <cp:keywords/>
  <dc:description/>
  <cp:lastModifiedBy>Joaquín Romero</cp:lastModifiedBy>
  <cp:revision>155</cp:revision>
  <dcterms:created xsi:type="dcterms:W3CDTF">2022-11-30T16:22:00Z</dcterms:created>
  <dcterms:modified xsi:type="dcterms:W3CDTF">2022-11-30T18:31:00Z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0x01010038E1914F39FC554AA155F3367CA92195</vt:lpwstr>
  </property>
</Properties>
</file>